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88" w:rsidRPr="00E1541B" w:rsidRDefault="00E1541B" w:rsidP="00DE628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Mr. </w:t>
      </w:r>
      <w:r w:rsidR="0098422B">
        <w:rPr>
          <w:rFonts w:asciiTheme="minorHAnsi" w:hAnsiTheme="minorHAnsi"/>
          <w:bCs/>
          <w:sz w:val="20"/>
          <w:szCs w:val="20"/>
        </w:rPr>
        <w:t>Schmitt</w:t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DE6288">
        <w:rPr>
          <w:rFonts w:asciiTheme="minorHAnsi" w:hAnsiTheme="minorHAnsi"/>
          <w:bCs/>
          <w:sz w:val="20"/>
          <w:szCs w:val="20"/>
        </w:rPr>
        <w:tab/>
      </w:r>
      <w:r w:rsidR="00BF313C">
        <w:rPr>
          <w:rFonts w:asciiTheme="minorHAnsi" w:hAnsiTheme="minorHAnsi"/>
          <w:bCs/>
          <w:sz w:val="20"/>
          <w:szCs w:val="20"/>
        </w:rPr>
        <w:tab/>
        <w:t xml:space="preserve">              </w:t>
      </w:r>
      <w:r w:rsidR="00DE6288">
        <w:rPr>
          <w:rFonts w:asciiTheme="minorHAnsi" w:hAnsiTheme="minorHAnsi"/>
          <w:sz w:val="20"/>
          <w:szCs w:val="20"/>
        </w:rPr>
        <w:t>Okanagan Mission Secondary – Science Dept.</w:t>
      </w:r>
    </w:p>
    <w:p w:rsidR="00E1541B" w:rsidRDefault="00E1541B" w:rsidP="00E1541B">
      <w:pPr>
        <w:pStyle w:val="Heading1"/>
        <w:jc w:val="left"/>
        <w:rPr>
          <w:rFonts w:asciiTheme="minorHAnsi" w:hAnsiTheme="minorHAnsi"/>
          <w:bCs/>
          <w:sz w:val="20"/>
          <w:szCs w:val="20"/>
          <w:u w:val="none"/>
        </w:rPr>
      </w:pPr>
    </w:p>
    <w:p w:rsidR="005839FF" w:rsidRPr="005839FF" w:rsidRDefault="00BF313C" w:rsidP="003404C9">
      <w:pPr>
        <w:pStyle w:val="Heading1"/>
        <w:rPr>
          <w:rFonts w:ascii="Tekton Pro Ext" w:hAnsi="Tekton Pro Ext"/>
          <w:b/>
          <w:bCs/>
          <w:sz w:val="40"/>
        </w:rPr>
      </w:pPr>
      <w:r>
        <w:rPr>
          <w:rFonts w:ascii="Tekton Pro Ext" w:hAnsi="Tekton Pro Ext"/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 wp14:anchorId="3F1A92E1" wp14:editId="79819521">
            <wp:simplePos x="0" y="0"/>
            <wp:positionH relativeFrom="column">
              <wp:posOffset>237393</wp:posOffset>
            </wp:positionH>
            <wp:positionV relativeFrom="paragraph">
              <wp:posOffset>131717</wp:posOffset>
            </wp:positionV>
            <wp:extent cx="771525" cy="675005"/>
            <wp:effectExtent l="0" t="0" r="0" b="0"/>
            <wp:wrapTight wrapText="bothSides">
              <wp:wrapPolygon edited="0">
                <wp:start x="0" y="0"/>
                <wp:lineTo x="0" y="20726"/>
                <wp:lineTo x="20800" y="20726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M-Huskie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DDD">
        <w:rPr>
          <w:rFonts w:ascii="Tekton Pro Ext" w:hAnsi="Tekton Pro Ext"/>
          <w:b/>
          <w:bCs/>
          <w:sz w:val="40"/>
        </w:rPr>
        <w:t>Life Sciences</w:t>
      </w:r>
      <w:r w:rsidR="005839FF" w:rsidRPr="005839FF">
        <w:rPr>
          <w:rFonts w:ascii="Tekton Pro Ext" w:hAnsi="Tekton Pro Ext"/>
          <w:b/>
          <w:bCs/>
          <w:sz w:val="40"/>
        </w:rPr>
        <w:t xml:space="preserve"> 11: Course Outline</w:t>
      </w:r>
    </w:p>
    <w:p w:rsidR="005839FF" w:rsidRDefault="0098422B" w:rsidP="00E1541B">
      <w:pPr>
        <w:ind w:left="288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Email:</w:t>
      </w:r>
      <w:r w:rsidR="003404C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wes.schmitt</w:t>
      </w:r>
      <w:r w:rsidR="003404C9">
        <w:rPr>
          <w:rFonts w:asciiTheme="minorHAnsi" w:hAnsiTheme="minorHAnsi"/>
          <w:color w:val="000000"/>
        </w:rPr>
        <w:t>@sd23.bc.ca</w:t>
      </w:r>
    </w:p>
    <w:p w:rsidR="003404C9" w:rsidRPr="003404C9" w:rsidRDefault="0098422B" w:rsidP="00E1541B">
      <w:pPr>
        <w:ind w:left="288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Website:  </w:t>
      </w:r>
      <w:r w:rsidR="003404C9">
        <w:rPr>
          <w:rFonts w:asciiTheme="minorHAnsi" w:hAnsiTheme="minorHAnsi"/>
          <w:color w:val="000000"/>
        </w:rPr>
        <w:t>http://</w:t>
      </w:r>
      <w:r>
        <w:rPr>
          <w:rFonts w:asciiTheme="minorHAnsi" w:hAnsiTheme="minorHAnsi"/>
          <w:color w:val="000000"/>
        </w:rPr>
        <w:t>schmittbio11</w:t>
      </w:r>
      <w:r w:rsidR="003404C9">
        <w:rPr>
          <w:rFonts w:asciiTheme="minorHAnsi" w:hAnsiTheme="minorHAnsi"/>
          <w:color w:val="000000"/>
        </w:rPr>
        <w:t>.weebly.com</w:t>
      </w:r>
    </w:p>
    <w:p w:rsidR="003404C9" w:rsidRPr="00E1541B" w:rsidRDefault="003404C9" w:rsidP="005839FF">
      <w:pPr>
        <w:ind w:firstLine="720"/>
        <w:rPr>
          <w:rFonts w:asciiTheme="minorHAnsi" w:hAnsiTheme="minorHAnsi"/>
          <w:iCs/>
          <w:color w:val="000000"/>
          <w:sz w:val="20"/>
          <w:szCs w:val="20"/>
        </w:rPr>
      </w:pPr>
    </w:p>
    <w:p w:rsidR="0098422B" w:rsidRPr="005839FF" w:rsidRDefault="0008043A" w:rsidP="0008043A">
      <w:pPr>
        <w:ind w:firstLine="720"/>
        <w:rPr>
          <w:rFonts w:asciiTheme="minorHAnsi" w:hAnsi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4EA328" wp14:editId="54D5F18C">
            <wp:simplePos x="0" y="0"/>
            <wp:positionH relativeFrom="column">
              <wp:posOffset>4683928</wp:posOffset>
            </wp:positionH>
            <wp:positionV relativeFrom="paragraph">
              <wp:posOffset>1026730</wp:posOffset>
            </wp:positionV>
            <wp:extent cx="1692459" cy="2047875"/>
            <wp:effectExtent l="0" t="0" r="3175" b="0"/>
            <wp:wrapTight wrapText="bothSides">
              <wp:wrapPolygon edited="0">
                <wp:start x="0" y="0"/>
                <wp:lineTo x="0" y="21299"/>
                <wp:lineTo x="21397" y="21299"/>
                <wp:lineTo x="21397" y="0"/>
                <wp:lineTo x="0" y="0"/>
              </wp:wrapPolygon>
            </wp:wrapTight>
            <wp:docPr id="1" name="Picture 1" descr="http://creationwiki.org/pool/images/0/04/Evolution_tree_of_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pool/images/0/04/Evolution_tree_of_lif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5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FF" w:rsidRPr="005839FF">
        <w:rPr>
          <w:rFonts w:asciiTheme="minorHAnsi" w:hAnsiTheme="minorHAnsi"/>
          <w:iCs/>
          <w:color w:val="000000"/>
        </w:rPr>
        <w:t xml:space="preserve">Welcome to </w:t>
      </w:r>
      <w:r w:rsidR="00B06DDD">
        <w:rPr>
          <w:rFonts w:asciiTheme="minorHAnsi" w:hAnsiTheme="minorHAnsi"/>
          <w:iCs/>
          <w:color w:val="000000"/>
        </w:rPr>
        <w:t>Life Sciences</w:t>
      </w:r>
      <w:r w:rsidR="005839FF" w:rsidRPr="005839FF">
        <w:rPr>
          <w:rFonts w:asciiTheme="minorHAnsi" w:hAnsiTheme="minorHAnsi"/>
          <w:iCs/>
          <w:color w:val="000000"/>
        </w:rPr>
        <w:t xml:space="preserve"> 11! This is </w:t>
      </w:r>
      <w:r w:rsidR="00CE350C" w:rsidRPr="005839FF">
        <w:rPr>
          <w:rFonts w:asciiTheme="minorHAnsi" w:hAnsiTheme="minorHAnsi"/>
          <w:iCs/>
          <w:color w:val="000000"/>
        </w:rPr>
        <w:t xml:space="preserve">a </w:t>
      </w:r>
      <w:r w:rsidR="00CE350C">
        <w:rPr>
          <w:rFonts w:asciiTheme="minorHAnsi" w:hAnsiTheme="minorHAnsi"/>
          <w:iCs/>
          <w:color w:val="000000"/>
        </w:rPr>
        <w:t>course</w:t>
      </w:r>
      <w:r w:rsidR="005839FF">
        <w:rPr>
          <w:rFonts w:asciiTheme="minorHAnsi" w:hAnsiTheme="minorHAnsi"/>
          <w:iCs/>
          <w:color w:val="000000"/>
        </w:rPr>
        <w:t xml:space="preserve"> that can be fun and interesting</w:t>
      </w:r>
      <w:r w:rsidR="005839FF" w:rsidRPr="005839FF">
        <w:rPr>
          <w:rFonts w:asciiTheme="minorHAnsi" w:hAnsiTheme="minorHAnsi"/>
          <w:iCs/>
          <w:color w:val="000000"/>
        </w:rPr>
        <w:t xml:space="preserve">, which will expand your mind and heighten your awareness of the world around you. In this course we will be examining various aspects of the living organisms around us – from gymnosperms to streptococci to </w:t>
      </w:r>
      <w:r w:rsidR="00E909B4" w:rsidRPr="005839FF">
        <w:rPr>
          <w:rFonts w:asciiTheme="minorHAnsi" w:hAnsiTheme="minorHAnsi"/>
          <w:iCs/>
          <w:color w:val="000000"/>
        </w:rPr>
        <w:t>nematodes</w:t>
      </w:r>
      <w:r w:rsidR="005839FF" w:rsidRPr="005839FF">
        <w:rPr>
          <w:rFonts w:asciiTheme="minorHAnsi" w:hAnsiTheme="minorHAnsi"/>
          <w:iCs/>
          <w:color w:val="000000"/>
        </w:rPr>
        <w:t>! Get ready to take an exciting journey into the intricacies of your environment!</w:t>
      </w:r>
      <w:r>
        <w:rPr>
          <w:rFonts w:asciiTheme="minorHAnsi" w:hAnsiTheme="minorHAnsi"/>
          <w:iCs/>
          <w:color w:val="000000"/>
        </w:rPr>
        <w:t xml:space="preserve"> </w:t>
      </w:r>
      <w:r w:rsidR="00E1541B">
        <w:rPr>
          <w:rFonts w:asciiTheme="minorHAnsi" w:hAnsiTheme="minorHAnsi"/>
          <w:color w:val="000000"/>
        </w:rPr>
        <w:t xml:space="preserve">Please see my website </w:t>
      </w:r>
      <w:r w:rsidR="005839FF" w:rsidRPr="005839FF">
        <w:rPr>
          <w:rFonts w:asciiTheme="minorHAnsi" w:hAnsiTheme="minorHAnsi"/>
          <w:color w:val="000000"/>
        </w:rPr>
        <w:t xml:space="preserve">to view notes, assignments and homework as well as an overview for the year. </w:t>
      </w:r>
    </w:p>
    <w:p w:rsidR="005839FF" w:rsidRPr="00E1541B" w:rsidRDefault="005839FF" w:rsidP="005839FF">
      <w:pPr>
        <w:rPr>
          <w:rFonts w:asciiTheme="minorHAnsi" w:hAnsiTheme="minorHAnsi"/>
          <w:color w:val="000000"/>
          <w:sz w:val="20"/>
          <w:szCs w:val="20"/>
        </w:rPr>
      </w:pPr>
    </w:p>
    <w:p w:rsidR="00E1541B" w:rsidRPr="00E1541B" w:rsidRDefault="00E1541B" w:rsidP="005839FF">
      <w:pPr>
        <w:rPr>
          <w:rFonts w:asciiTheme="minorHAnsi" w:hAnsiTheme="minorHAnsi"/>
          <w:color w:val="000000"/>
          <w:sz w:val="20"/>
          <w:szCs w:val="20"/>
        </w:rPr>
      </w:pPr>
    </w:p>
    <w:p w:rsidR="005839FF" w:rsidRPr="005839FF" w:rsidRDefault="005839FF" w:rsidP="005839FF">
      <w:pPr>
        <w:rPr>
          <w:rFonts w:asciiTheme="minorHAnsi" w:hAnsiTheme="minorHAnsi"/>
          <w:b/>
          <w:bCs/>
          <w:color w:val="000000"/>
          <w:sz w:val="28"/>
        </w:rPr>
      </w:pPr>
      <w:r w:rsidRPr="005839FF">
        <w:rPr>
          <w:rFonts w:asciiTheme="minorHAnsi" w:hAnsiTheme="minorHAnsi"/>
          <w:b/>
          <w:bCs/>
          <w:color w:val="000000"/>
          <w:sz w:val="28"/>
        </w:rPr>
        <w:t>Evaluation</w:t>
      </w:r>
    </w:p>
    <w:p w:rsidR="005839FF" w:rsidRP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b/>
          <w:bCs/>
          <w:color w:val="000000"/>
          <w:sz w:val="28"/>
        </w:rPr>
        <w:tab/>
      </w:r>
      <w:r w:rsidRPr="005839FF">
        <w:rPr>
          <w:rFonts w:asciiTheme="minorHAnsi" w:hAnsiTheme="minorHAnsi"/>
          <w:color w:val="000000"/>
        </w:rPr>
        <w:t xml:space="preserve">There are approximately </w:t>
      </w:r>
      <w:proofErr w:type="gramStart"/>
      <w:r w:rsidR="005A2857">
        <w:rPr>
          <w:rFonts w:asciiTheme="minorHAnsi" w:hAnsiTheme="minorHAnsi"/>
          <w:color w:val="000000"/>
        </w:rPr>
        <w:t>6</w:t>
      </w:r>
      <w:proofErr w:type="gramEnd"/>
      <w:r w:rsidRPr="005839FF">
        <w:rPr>
          <w:rFonts w:asciiTheme="minorHAnsi" w:hAnsiTheme="minorHAnsi"/>
          <w:color w:val="000000"/>
        </w:rPr>
        <w:t xml:space="preserve"> major tests for this course, which </w:t>
      </w:r>
      <w:r w:rsidR="00A2481A">
        <w:rPr>
          <w:rFonts w:asciiTheme="minorHAnsi" w:hAnsiTheme="minorHAnsi"/>
          <w:color w:val="000000"/>
        </w:rPr>
        <w:t>come really quickly during the quarter system</w:t>
      </w:r>
      <w:r w:rsidRPr="005839FF">
        <w:rPr>
          <w:rFonts w:asciiTheme="minorHAnsi" w:hAnsiTheme="minorHAnsi"/>
          <w:color w:val="000000"/>
        </w:rPr>
        <w:t xml:space="preserve">. If you miss one of these tests YOU are responsible to make it up. YOU must contact me and we will set up an appropriate time. </w:t>
      </w:r>
    </w:p>
    <w:p w:rsidR="005839FF" w:rsidRP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color w:val="000000"/>
        </w:rPr>
        <w:tab/>
        <w:t xml:space="preserve">I do not allow students to re-take quizzes; however, I will omit the quiz mark if the student proves to me that they understand the material in the unit/chapter test. Students can re-do major assignments if I have granted prior approval. </w:t>
      </w:r>
    </w:p>
    <w:tbl>
      <w:tblPr>
        <w:tblStyle w:val="TableGrid"/>
        <w:tblpPr w:leftFromText="180" w:rightFromText="180" w:vertAnchor="text" w:horzAnchor="page" w:tblpX="7621" w:tblpY="93"/>
        <w:tblW w:w="0" w:type="auto"/>
        <w:tblLook w:val="04A0" w:firstRow="1" w:lastRow="0" w:firstColumn="1" w:lastColumn="0" w:noHBand="0" w:noVBand="1"/>
      </w:tblPr>
      <w:tblGrid>
        <w:gridCol w:w="2515"/>
      </w:tblGrid>
      <w:tr w:rsidR="00961BA1" w:rsidTr="003404C9">
        <w:trPr>
          <w:trHeight w:val="1625"/>
        </w:trPr>
        <w:tc>
          <w:tcPr>
            <w:tcW w:w="2515" w:type="dxa"/>
          </w:tcPr>
          <w:p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 xml:space="preserve">A </w:t>
            </w:r>
            <w:r w:rsidRPr="005839FF">
              <w:rPr>
                <w:rFonts w:asciiTheme="minorHAnsi" w:hAnsiTheme="minorHAnsi"/>
                <w:color w:val="000000"/>
              </w:rPr>
              <w:tab/>
              <w:t>= 86% - 100%</w:t>
            </w:r>
            <w:r>
              <w:rPr>
                <w:rFonts w:asciiTheme="minorHAnsi" w:hAnsiTheme="minorHAnsi"/>
                <w:color w:val="000000"/>
              </w:rPr>
              <w:tab/>
            </w:r>
          </w:p>
          <w:p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 xml:space="preserve">B </w:t>
            </w:r>
            <w:r w:rsidRPr="005839FF">
              <w:rPr>
                <w:rFonts w:asciiTheme="minorHAnsi" w:hAnsiTheme="minorHAnsi"/>
                <w:color w:val="000000"/>
              </w:rPr>
              <w:tab/>
              <w:t>= 73% - 85.9%</w:t>
            </w:r>
            <w:r>
              <w:rPr>
                <w:rFonts w:asciiTheme="minorHAnsi" w:hAnsiTheme="minorHAnsi"/>
                <w:color w:val="000000"/>
              </w:rPr>
              <w:tab/>
            </w:r>
          </w:p>
          <w:p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 xml:space="preserve">C+ </w:t>
            </w:r>
            <w:r w:rsidRPr="005839FF">
              <w:rPr>
                <w:rFonts w:asciiTheme="minorHAnsi" w:hAnsiTheme="minorHAnsi"/>
                <w:color w:val="000000"/>
              </w:rPr>
              <w:tab/>
              <w:t>= 67% - 72.9%</w:t>
            </w:r>
          </w:p>
          <w:p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>C</w:t>
            </w:r>
            <w:r w:rsidRPr="005839FF">
              <w:rPr>
                <w:rFonts w:asciiTheme="minorHAnsi" w:hAnsiTheme="minorHAnsi"/>
                <w:color w:val="000000"/>
              </w:rPr>
              <w:tab/>
              <w:t>= 60% - 66.9%</w:t>
            </w:r>
          </w:p>
          <w:p w:rsidR="00961BA1" w:rsidRPr="005839FF" w:rsidRDefault="00961BA1" w:rsidP="00961BA1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 -         </w:t>
            </w:r>
            <w:r w:rsidRPr="005839FF">
              <w:rPr>
                <w:rFonts w:asciiTheme="minorHAnsi" w:hAnsiTheme="minorHAnsi"/>
                <w:color w:val="000000"/>
              </w:rPr>
              <w:t>= 50% - 59.9%</w:t>
            </w:r>
          </w:p>
          <w:p w:rsidR="00961BA1" w:rsidRPr="005839FF" w:rsidRDefault="00961BA1" w:rsidP="00961BA1">
            <w:pPr>
              <w:rPr>
                <w:rFonts w:asciiTheme="minorHAnsi" w:hAnsiTheme="minorHAnsi"/>
                <w:color w:val="000000"/>
              </w:rPr>
            </w:pPr>
            <w:r w:rsidRPr="005839FF">
              <w:rPr>
                <w:rFonts w:asciiTheme="minorHAnsi" w:hAnsiTheme="minorHAnsi"/>
                <w:color w:val="000000"/>
              </w:rPr>
              <w:t>I</w:t>
            </w:r>
            <w:r w:rsidRPr="005839FF">
              <w:rPr>
                <w:rFonts w:asciiTheme="minorHAnsi" w:hAnsiTheme="minorHAnsi"/>
                <w:color w:val="000000"/>
              </w:rPr>
              <w:tab/>
              <w:t>= Below 49.9%</w:t>
            </w:r>
          </w:p>
          <w:p w:rsidR="00961BA1" w:rsidRDefault="00961BA1" w:rsidP="00961BA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color w:val="000000"/>
        </w:rPr>
        <w:tab/>
      </w:r>
    </w:p>
    <w:p w:rsidR="005839FF" w:rsidRDefault="005839FF" w:rsidP="005839FF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b/>
          <w:color w:val="000000"/>
        </w:rPr>
        <w:t xml:space="preserve"> Mark Distribution:</w:t>
      </w:r>
      <w:r>
        <w:rPr>
          <w:rFonts w:asciiTheme="minorHAnsi" w:hAnsiTheme="minorHAnsi"/>
          <w:color w:val="000000"/>
        </w:rPr>
        <w:t xml:space="preserve"> </w:t>
      </w:r>
    </w:p>
    <w:p w:rsidR="00961BA1" w:rsidRDefault="00A2481A" w:rsidP="005839FF">
      <w:pPr>
        <w:ind w:left="144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Term Mark</w:t>
      </w:r>
      <w:r w:rsidR="005839FF">
        <w:rPr>
          <w:rFonts w:asciiTheme="minorHAnsi" w:hAnsiTheme="minorHAnsi"/>
          <w:color w:val="000000"/>
        </w:rPr>
        <w:t>:</w:t>
      </w:r>
      <w:r w:rsidR="005839FF" w:rsidRPr="005839FF">
        <w:rPr>
          <w:rFonts w:asciiTheme="minorHAnsi" w:hAnsiTheme="minorHAnsi"/>
          <w:color w:val="000000"/>
        </w:rPr>
        <w:t xml:space="preserve"> </w:t>
      </w:r>
      <w:r w:rsidR="005839FF">
        <w:rPr>
          <w:rFonts w:asciiTheme="minorHAnsi" w:hAnsiTheme="minorHAnsi"/>
          <w:color w:val="000000"/>
        </w:rPr>
        <w:t xml:space="preserve">   </w:t>
      </w:r>
      <w:r w:rsidR="005839FF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>8</w:t>
      </w:r>
      <w:r w:rsidR="005839FF" w:rsidRPr="005839FF">
        <w:rPr>
          <w:rFonts w:asciiTheme="minorHAnsi" w:hAnsiTheme="minorHAnsi"/>
          <w:color w:val="000000"/>
        </w:rPr>
        <w:t xml:space="preserve">0% </w:t>
      </w:r>
    </w:p>
    <w:p w:rsidR="005839FF" w:rsidRPr="005839FF" w:rsidRDefault="005839FF" w:rsidP="005839FF">
      <w:pPr>
        <w:ind w:left="1440" w:firstLine="720"/>
        <w:rPr>
          <w:rFonts w:asciiTheme="minorHAnsi" w:hAnsiTheme="minorHAnsi"/>
          <w:color w:val="000000"/>
          <w:u w:val="single"/>
        </w:rPr>
      </w:pPr>
      <w:r w:rsidRPr="005839FF">
        <w:rPr>
          <w:rFonts w:asciiTheme="minorHAnsi" w:hAnsiTheme="minorHAnsi"/>
          <w:color w:val="000000"/>
          <w:u w:val="single"/>
        </w:rPr>
        <w:t xml:space="preserve">Final Exam: </w:t>
      </w:r>
      <w:r>
        <w:rPr>
          <w:rFonts w:asciiTheme="minorHAnsi" w:hAnsiTheme="minorHAnsi"/>
          <w:color w:val="000000"/>
          <w:u w:val="single"/>
        </w:rPr>
        <w:tab/>
      </w:r>
      <w:r w:rsidRPr="005839FF">
        <w:rPr>
          <w:rFonts w:asciiTheme="minorHAnsi" w:hAnsiTheme="minorHAnsi"/>
          <w:color w:val="000000"/>
          <w:u w:val="single"/>
        </w:rPr>
        <w:t>20%</w:t>
      </w:r>
    </w:p>
    <w:p w:rsidR="005839FF" w:rsidRPr="005839FF" w:rsidRDefault="005839FF" w:rsidP="005839FF">
      <w:pPr>
        <w:ind w:left="1440"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FINAL mark</w:t>
      </w:r>
      <w:r>
        <w:rPr>
          <w:rFonts w:asciiTheme="minorHAnsi" w:hAnsiTheme="minorHAnsi"/>
          <w:color w:val="000000"/>
        </w:rPr>
        <w:tab/>
        <w:t>100%</w:t>
      </w:r>
      <w:r w:rsidRPr="005839FF">
        <w:rPr>
          <w:rFonts w:asciiTheme="minorHAnsi" w:hAnsiTheme="minorHAnsi"/>
          <w:color w:val="000000"/>
        </w:rPr>
        <w:t xml:space="preserve"> </w:t>
      </w:r>
    </w:p>
    <w:p w:rsidR="00A2481A" w:rsidRDefault="00A2481A" w:rsidP="005839FF">
      <w:pPr>
        <w:rPr>
          <w:rFonts w:asciiTheme="minorHAnsi" w:hAnsiTheme="minorHAnsi"/>
          <w:b/>
          <w:color w:val="000000"/>
        </w:rPr>
      </w:pPr>
    </w:p>
    <w:p w:rsidR="001B4A41" w:rsidRPr="00CE350C" w:rsidRDefault="001B4A41" w:rsidP="005839FF">
      <w:pPr>
        <w:rPr>
          <w:rFonts w:asciiTheme="minorHAnsi" w:hAnsiTheme="minorHAnsi"/>
          <w:b/>
          <w:color w:val="000000"/>
        </w:rPr>
      </w:pPr>
      <w:r w:rsidRPr="00CE350C">
        <w:rPr>
          <w:rFonts w:asciiTheme="minorHAnsi" w:hAnsiTheme="minorHAnsi"/>
          <w:b/>
          <w:color w:val="000000"/>
        </w:rPr>
        <w:t>Term Mark:</w:t>
      </w:r>
    </w:p>
    <w:p w:rsidR="005839FF" w:rsidRDefault="00A2481A" w:rsidP="001B4A41">
      <w:pPr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75</w:t>
      </w:r>
      <w:r w:rsidR="005839FF" w:rsidRPr="005839FF">
        <w:rPr>
          <w:rFonts w:asciiTheme="minorHAnsi" w:hAnsiTheme="minorHAnsi"/>
          <w:color w:val="000000"/>
        </w:rPr>
        <w:t>% = Tests and Quizzes</w:t>
      </w:r>
    </w:p>
    <w:p w:rsidR="005839FF" w:rsidRPr="005839FF" w:rsidRDefault="001B4A41" w:rsidP="001B4A41">
      <w:pP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</w:rPr>
        <w:t xml:space="preserve">        +   </w:t>
      </w:r>
      <w:r w:rsidR="00A2481A">
        <w:rPr>
          <w:rFonts w:asciiTheme="minorHAnsi" w:hAnsiTheme="minorHAnsi"/>
          <w:color w:val="000000"/>
          <w:u w:val="single"/>
        </w:rPr>
        <w:t>25</w:t>
      </w:r>
      <w:r w:rsidR="005839FF" w:rsidRPr="005839FF">
        <w:rPr>
          <w:rFonts w:asciiTheme="minorHAnsi" w:hAnsiTheme="minorHAnsi"/>
          <w:color w:val="000000"/>
          <w:u w:val="single"/>
        </w:rPr>
        <w:t xml:space="preserve">% = Labs and </w:t>
      </w:r>
      <w:r w:rsidR="009908DF">
        <w:rPr>
          <w:rFonts w:asciiTheme="minorHAnsi" w:hAnsiTheme="minorHAnsi"/>
          <w:color w:val="000000"/>
          <w:u w:val="single"/>
        </w:rPr>
        <w:t>Assignments</w:t>
      </w:r>
    </w:p>
    <w:p w:rsidR="005839FF" w:rsidRPr="005839FF" w:rsidRDefault="001B4A41" w:rsidP="005839F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5839FF">
        <w:rPr>
          <w:rFonts w:asciiTheme="minorHAnsi" w:hAnsiTheme="minorHAnsi"/>
          <w:color w:val="000000"/>
        </w:rPr>
        <w:t xml:space="preserve">100% </w:t>
      </w:r>
    </w:p>
    <w:p w:rsidR="00A2481A" w:rsidRDefault="00A2481A" w:rsidP="00E1541B">
      <w:pPr>
        <w:rPr>
          <w:rFonts w:asciiTheme="minorHAnsi" w:hAnsiTheme="minorHAnsi"/>
          <w:b/>
          <w:bCs/>
          <w:color w:val="000000"/>
          <w:sz w:val="28"/>
        </w:rPr>
      </w:pPr>
    </w:p>
    <w:p w:rsidR="00E1541B" w:rsidRPr="005839FF" w:rsidRDefault="00E1541B" w:rsidP="00E1541B">
      <w:pPr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Final Exam</w:t>
      </w:r>
    </w:p>
    <w:p w:rsidR="00E1541B" w:rsidRDefault="00E1541B" w:rsidP="00E1541B">
      <w:pPr>
        <w:rPr>
          <w:rFonts w:asciiTheme="minorHAnsi" w:hAnsiTheme="minorHAnsi"/>
          <w:color w:val="000000"/>
        </w:rPr>
      </w:pPr>
      <w:r w:rsidRPr="005839FF">
        <w:rPr>
          <w:rFonts w:asciiTheme="minorHAnsi" w:hAnsiTheme="minorHAnsi"/>
          <w:b/>
          <w:bCs/>
          <w:color w:val="000000"/>
          <w:sz w:val="28"/>
        </w:rPr>
        <w:tab/>
      </w:r>
      <w:r w:rsidRPr="005839FF">
        <w:rPr>
          <w:rFonts w:asciiTheme="minorHAnsi" w:hAnsiTheme="minorHAnsi"/>
          <w:color w:val="000000"/>
        </w:rPr>
        <w:t>There</w:t>
      </w:r>
      <w:r>
        <w:rPr>
          <w:rFonts w:asciiTheme="minorHAnsi" w:hAnsiTheme="minorHAnsi"/>
          <w:color w:val="000000"/>
        </w:rPr>
        <w:t xml:space="preserve"> will be a final exam</w:t>
      </w:r>
      <w:r w:rsidR="006D4E57">
        <w:rPr>
          <w:rFonts w:asciiTheme="minorHAnsi" w:hAnsiTheme="minorHAnsi"/>
          <w:color w:val="000000"/>
        </w:rPr>
        <w:t xml:space="preserve"> worth 20% of you mark</w:t>
      </w:r>
      <w:r>
        <w:rPr>
          <w:rFonts w:asciiTheme="minorHAnsi" w:hAnsiTheme="minorHAnsi"/>
          <w:color w:val="000000"/>
        </w:rPr>
        <w:t xml:space="preserve"> at the end of the</w:t>
      </w:r>
      <w:r w:rsidR="003370C2">
        <w:rPr>
          <w:rFonts w:asciiTheme="minorHAnsi" w:hAnsiTheme="minorHAnsi"/>
          <w:color w:val="000000"/>
        </w:rPr>
        <w:t xml:space="preserve"> course which will include the 5</w:t>
      </w:r>
      <w:r>
        <w:rPr>
          <w:rFonts w:asciiTheme="minorHAnsi" w:hAnsiTheme="minorHAnsi"/>
          <w:color w:val="000000"/>
        </w:rPr>
        <w:t xml:space="preserve"> major</w:t>
      </w:r>
      <w:r w:rsidR="006D4E57">
        <w:rPr>
          <w:rFonts w:asciiTheme="minorHAnsi" w:hAnsiTheme="minorHAnsi"/>
          <w:color w:val="000000"/>
        </w:rPr>
        <w:t xml:space="preserve"> units that we will be covering: (1) </w:t>
      </w:r>
      <w:r w:rsidR="003370C2">
        <w:rPr>
          <w:rFonts w:asciiTheme="minorHAnsi" w:hAnsiTheme="minorHAnsi"/>
          <w:color w:val="000000"/>
        </w:rPr>
        <w:t>Cells &amp; Cell Processes (and Scientific Method), (2) Adaptation &amp; Evolution, (3) Microbiology, (4) Plant Biology, (5</w:t>
      </w:r>
      <w:r w:rsidR="006D4E57">
        <w:rPr>
          <w:rFonts w:asciiTheme="minorHAnsi" w:hAnsiTheme="minorHAnsi"/>
          <w:color w:val="000000"/>
        </w:rPr>
        <w:t xml:space="preserve">) Animal Biology. </w:t>
      </w:r>
      <w:r w:rsidR="00B06DDD">
        <w:rPr>
          <w:rFonts w:asciiTheme="minorHAnsi" w:hAnsiTheme="minorHAnsi"/>
          <w:color w:val="000000"/>
        </w:rPr>
        <w:t xml:space="preserve">It is possible to omit previous test marks if students demonstrate sufficient evidence of improvement on the final exam. </w:t>
      </w:r>
      <w:r w:rsidR="006D4E57">
        <w:rPr>
          <w:rFonts w:asciiTheme="minorHAnsi" w:hAnsiTheme="minorHAnsi"/>
          <w:color w:val="000000"/>
        </w:rPr>
        <w:t>There will be ample time to stud</w:t>
      </w:r>
      <w:r w:rsidR="00DE6288">
        <w:rPr>
          <w:rFonts w:asciiTheme="minorHAnsi" w:hAnsiTheme="minorHAnsi"/>
          <w:color w:val="000000"/>
        </w:rPr>
        <w:t>y for the final exam if we</w:t>
      </w:r>
      <w:r w:rsidR="003370C2">
        <w:rPr>
          <w:rFonts w:asciiTheme="minorHAnsi" w:hAnsiTheme="minorHAnsi"/>
          <w:color w:val="000000"/>
        </w:rPr>
        <w:t>,</w:t>
      </w:r>
      <w:r w:rsidR="00DE6288">
        <w:rPr>
          <w:rFonts w:asciiTheme="minorHAnsi" w:hAnsiTheme="minorHAnsi"/>
          <w:color w:val="000000"/>
        </w:rPr>
        <w:t xml:space="preserve"> as a class, </w:t>
      </w:r>
      <w:r w:rsidR="006D4E57">
        <w:rPr>
          <w:rFonts w:asciiTheme="minorHAnsi" w:hAnsiTheme="minorHAnsi"/>
          <w:color w:val="000000"/>
        </w:rPr>
        <w:t>can get through the material in an efficient timeline.</w:t>
      </w:r>
    </w:p>
    <w:p w:rsidR="006D4E57" w:rsidRPr="006D4E57" w:rsidRDefault="006D4E57" w:rsidP="00E1541B">
      <w:pPr>
        <w:rPr>
          <w:rFonts w:asciiTheme="minorHAnsi" w:hAnsiTheme="minorHAnsi"/>
          <w:b/>
          <w:sz w:val="20"/>
          <w:szCs w:val="28"/>
        </w:rPr>
      </w:pPr>
    </w:p>
    <w:p w:rsidR="00D27B45" w:rsidRDefault="0008043A" w:rsidP="00E154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Materials</w:t>
      </w:r>
    </w:p>
    <w:p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  <w:sectPr w:rsidR="0008043A" w:rsidSect="0008043A"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Three ring b</w:t>
      </w:r>
      <w:r w:rsidRPr="0008043A">
        <w:rPr>
          <w:rFonts w:asciiTheme="minorHAnsi" w:hAnsiTheme="minorHAnsi"/>
          <w:color w:val="000000"/>
        </w:rPr>
        <w:t>inder</w:t>
      </w:r>
    </w:p>
    <w:p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Lined and blank paper</w:t>
      </w:r>
    </w:p>
    <w:p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Pencils, ruler, eraser</w:t>
      </w:r>
    </w:p>
    <w:p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Whiteboard markers</w:t>
      </w:r>
    </w:p>
    <w:p w:rsid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Coloured</w:t>
      </w:r>
      <w:proofErr w:type="spellEnd"/>
      <w:r>
        <w:rPr>
          <w:rFonts w:asciiTheme="minorHAnsi" w:hAnsiTheme="minorHAnsi"/>
          <w:color w:val="000000"/>
        </w:rPr>
        <w:t xml:space="preserve"> pens and pencils</w:t>
      </w:r>
    </w:p>
    <w:p w:rsidR="0008043A" w:rsidRPr="0008043A" w:rsidRDefault="0008043A" w:rsidP="0008043A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Flashcards (recommended)</w:t>
      </w:r>
    </w:p>
    <w:p w:rsidR="0008043A" w:rsidRDefault="0008043A" w:rsidP="00E1541B">
      <w:pPr>
        <w:rPr>
          <w:rFonts w:asciiTheme="minorHAnsi" w:hAnsiTheme="minorHAnsi"/>
          <w:b/>
          <w:sz w:val="28"/>
          <w:szCs w:val="28"/>
        </w:rPr>
        <w:sectPr w:rsidR="0008043A" w:rsidSect="0008043A">
          <w:type w:val="continuous"/>
          <w:pgSz w:w="12240" w:h="15840"/>
          <w:pgMar w:top="810" w:right="1440" w:bottom="540" w:left="1440" w:header="720" w:footer="720" w:gutter="0"/>
          <w:cols w:num="2" w:space="720"/>
          <w:docGrid w:linePitch="360"/>
        </w:sectPr>
      </w:pPr>
    </w:p>
    <w:p w:rsidR="0008043A" w:rsidRDefault="0008043A" w:rsidP="00E1541B">
      <w:pPr>
        <w:rPr>
          <w:rFonts w:asciiTheme="minorHAnsi" w:hAnsiTheme="minorHAnsi"/>
          <w:b/>
          <w:sz w:val="28"/>
          <w:szCs w:val="28"/>
        </w:rPr>
      </w:pPr>
    </w:p>
    <w:p w:rsidR="003370C2" w:rsidRDefault="003370C2" w:rsidP="00E1541B">
      <w:pPr>
        <w:rPr>
          <w:rFonts w:asciiTheme="minorHAnsi" w:hAnsiTheme="minorHAnsi"/>
          <w:b/>
          <w:sz w:val="28"/>
          <w:szCs w:val="28"/>
        </w:rPr>
      </w:pPr>
    </w:p>
    <w:p w:rsidR="00A2481A" w:rsidRPr="003E2497" w:rsidRDefault="00A2481A" w:rsidP="00A2481A">
      <w:pPr>
        <w:rPr>
          <w:rFonts w:ascii="Arial" w:hAnsi="Arial" w:cs="Arial"/>
          <w:b/>
          <w:bCs/>
          <w:sz w:val="22"/>
          <w:szCs w:val="22"/>
        </w:rPr>
      </w:pPr>
      <w:r w:rsidRPr="003E2497">
        <w:rPr>
          <w:rFonts w:ascii="Arial" w:hAnsi="Arial" w:cs="Arial"/>
          <w:b/>
          <w:bCs/>
          <w:sz w:val="22"/>
          <w:szCs w:val="22"/>
        </w:rPr>
        <w:lastRenderedPageBreak/>
        <w:t>Classroom Expectations:</w:t>
      </w:r>
    </w:p>
    <w:p w:rsidR="00A2481A" w:rsidRPr="003E2497" w:rsidRDefault="00A2481A" w:rsidP="00A2481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3E2497">
        <w:rPr>
          <w:rFonts w:ascii="Arial" w:hAnsi="Arial" w:cs="Arial"/>
          <w:sz w:val="22"/>
          <w:szCs w:val="22"/>
        </w:rPr>
        <w:t xml:space="preserve">Based on </w:t>
      </w:r>
      <w:r w:rsidRPr="003E2497">
        <w:rPr>
          <w:rFonts w:ascii="Arial" w:hAnsi="Arial" w:cs="Arial"/>
          <w:b/>
          <w:sz w:val="22"/>
          <w:szCs w:val="22"/>
          <w:u w:val="single"/>
        </w:rPr>
        <w:t>mutual respect</w:t>
      </w:r>
      <w:r w:rsidRPr="003E2497">
        <w:rPr>
          <w:rFonts w:ascii="Arial" w:hAnsi="Arial" w:cs="Arial"/>
          <w:sz w:val="22"/>
          <w:szCs w:val="22"/>
        </w:rPr>
        <w:t>.</w:t>
      </w:r>
    </w:p>
    <w:p w:rsidR="00A2481A" w:rsidRPr="00694C6D" w:rsidRDefault="00A2481A" w:rsidP="00A2481A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 w:rsidRPr="003E2497">
        <w:rPr>
          <w:rFonts w:ascii="Arial" w:hAnsi="Arial" w:cs="Arial"/>
          <w:color w:val="000000"/>
          <w:sz w:val="22"/>
          <w:szCs w:val="22"/>
        </w:rPr>
        <w:t>Being respectful of your fellow classmates and teacher goes a long way in ensuring that this will be a productive and enjoyable class.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481A" w:rsidRPr="00B03C92" w:rsidRDefault="00A2481A" w:rsidP="00A2481A">
      <w:pPr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Please </w:t>
      </w:r>
      <w:r>
        <w:rPr>
          <w:rFonts w:ascii="Arial" w:hAnsi="Arial" w:cs="Arial"/>
          <w:sz w:val="22"/>
          <w:szCs w:val="22"/>
        </w:rPr>
        <w:t>listen when others are talking and raise your hand to provide answers and ask questions.</w:t>
      </w:r>
    </w:p>
    <w:p w:rsidR="00A2481A" w:rsidRPr="003E2497" w:rsidRDefault="00A2481A" w:rsidP="00A2481A">
      <w:pPr>
        <w:numPr>
          <w:ilvl w:val="2"/>
          <w:numId w:val="7"/>
        </w:numPr>
        <w:rPr>
          <w:rFonts w:ascii="Arial" w:hAnsi="Arial" w:cs="Arial"/>
          <w:sz w:val="22"/>
          <w:szCs w:val="22"/>
        </w:rPr>
      </w:pPr>
      <w:r w:rsidRPr="003E2497">
        <w:rPr>
          <w:rFonts w:ascii="Arial" w:hAnsi="Arial" w:cs="Arial"/>
          <w:sz w:val="22"/>
          <w:szCs w:val="22"/>
        </w:rPr>
        <w:t xml:space="preserve">Criticism should focus on the </w:t>
      </w:r>
      <w:r w:rsidRPr="003E2497">
        <w:rPr>
          <w:rFonts w:ascii="Arial" w:hAnsi="Arial" w:cs="Arial"/>
          <w:sz w:val="22"/>
          <w:szCs w:val="22"/>
          <w:u w:val="single"/>
        </w:rPr>
        <w:t>ideas</w:t>
      </w:r>
      <w:r w:rsidRPr="003E2497">
        <w:rPr>
          <w:rFonts w:ascii="Arial" w:hAnsi="Arial" w:cs="Arial"/>
          <w:sz w:val="22"/>
          <w:szCs w:val="22"/>
        </w:rPr>
        <w:t xml:space="preserve"> not the person.</w:t>
      </w:r>
    </w:p>
    <w:p w:rsidR="00A2481A" w:rsidRPr="00B03C92" w:rsidRDefault="00A2481A" w:rsidP="00A2481A">
      <w:pPr>
        <w:numPr>
          <w:ilvl w:val="0"/>
          <w:numId w:val="7"/>
        </w:numPr>
        <w:rPr>
          <w:rFonts w:ascii="Arial" w:hAnsi="Arial" w:cs="Arial"/>
          <w:sz w:val="22"/>
          <w:szCs w:val="20"/>
        </w:rPr>
      </w:pPr>
      <w:r w:rsidRPr="00B03C92">
        <w:rPr>
          <w:rFonts w:ascii="Arial" w:hAnsi="Arial" w:cs="Arial"/>
          <w:bCs/>
          <w:sz w:val="22"/>
          <w:szCs w:val="20"/>
        </w:rPr>
        <w:t xml:space="preserve">Use class time effectively. </w:t>
      </w:r>
      <w:r w:rsidRPr="00B03C92">
        <w:rPr>
          <w:rFonts w:ascii="Arial" w:hAnsi="Arial" w:cs="Arial"/>
          <w:sz w:val="22"/>
          <w:szCs w:val="20"/>
        </w:rPr>
        <w:t xml:space="preserve">Behavior in the classroom should reflect a serious and responsible attitude where the student strives to reach their full potential. Time given to work on assignments in class </w:t>
      </w:r>
      <w:proofErr w:type="gramStart"/>
      <w:r w:rsidRPr="00B03C92">
        <w:rPr>
          <w:rFonts w:ascii="Arial" w:hAnsi="Arial" w:cs="Arial"/>
          <w:sz w:val="22"/>
          <w:szCs w:val="20"/>
        </w:rPr>
        <w:t>must be used</w:t>
      </w:r>
      <w:proofErr w:type="gramEnd"/>
      <w:r w:rsidRPr="00B03C92">
        <w:rPr>
          <w:rFonts w:ascii="Arial" w:hAnsi="Arial" w:cs="Arial"/>
          <w:sz w:val="22"/>
          <w:szCs w:val="20"/>
        </w:rPr>
        <w:t xml:space="preserve"> effectively. </w:t>
      </w:r>
      <w:r w:rsidRPr="00B03C92">
        <w:rPr>
          <w:rFonts w:ascii="Arial" w:hAnsi="Arial" w:cs="Arial"/>
          <w:b/>
          <w:sz w:val="22"/>
          <w:szCs w:val="20"/>
        </w:rPr>
        <w:t xml:space="preserve">Socializing and inappropriate behavior </w:t>
      </w:r>
      <w:proofErr w:type="gramStart"/>
      <w:r w:rsidRPr="00B03C92">
        <w:rPr>
          <w:rFonts w:ascii="Arial" w:hAnsi="Arial" w:cs="Arial"/>
          <w:b/>
          <w:sz w:val="22"/>
          <w:szCs w:val="20"/>
        </w:rPr>
        <w:t>will not be tolerated</w:t>
      </w:r>
      <w:proofErr w:type="gramEnd"/>
      <w:r w:rsidRPr="00B03C92">
        <w:rPr>
          <w:rFonts w:ascii="Arial" w:hAnsi="Arial" w:cs="Arial"/>
          <w:b/>
          <w:sz w:val="22"/>
          <w:szCs w:val="20"/>
        </w:rPr>
        <w:t>.</w:t>
      </w:r>
    </w:p>
    <w:p w:rsidR="00A2481A" w:rsidRDefault="00A2481A" w:rsidP="00A2481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B36E8">
        <w:rPr>
          <w:rFonts w:ascii="Arial" w:hAnsi="Arial" w:cs="Arial"/>
          <w:sz w:val="22"/>
          <w:szCs w:val="22"/>
        </w:rPr>
        <w:t>Respect the classroom by removing all garbage and recyclables.</w:t>
      </w:r>
    </w:p>
    <w:p w:rsidR="00A2481A" w:rsidRPr="003E2497" w:rsidRDefault="00A2481A" w:rsidP="00A2481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907948">
        <w:rPr>
          <w:rFonts w:ascii="Arial" w:hAnsi="Arial" w:cs="Arial"/>
          <w:b/>
          <w:sz w:val="22"/>
          <w:szCs w:val="22"/>
        </w:rPr>
        <w:t>Safety</w:t>
      </w:r>
      <w:r>
        <w:rPr>
          <w:rFonts w:ascii="Arial" w:hAnsi="Arial" w:cs="Arial"/>
          <w:sz w:val="22"/>
          <w:szCs w:val="22"/>
        </w:rPr>
        <w:t xml:space="preserve"> – based on </w:t>
      </w:r>
      <w:r w:rsidRPr="00907948">
        <w:rPr>
          <w:rFonts w:ascii="Arial" w:hAnsi="Arial" w:cs="Arial"/>
          <w:b/>
          <w:sz w:val="22"/>
          <w:szCs w:val="22"/>
          <w:u w:val="single"/>
        </w:rPr>
        <w:t>mutual respect</w:t>
      </w:r>
      <w:r w:rsidRPr="003E2497">
        <w:rPr>
          <w:rFonts w:ascii="Arial" w:hAnsi="Arial" w:cs="Arial"/>
          <w:sz w:val="22"/>
          <w:szCs w:val="22"/>
        </w:rPr>
        <w:t>.</w:t>
      </w:r>
    </w:p>
    <w:p w:rsidR="00A2481A" w:rsidRPr="00907948" w:rsidRDefault="00A2481A" w:rsidP="00A2481A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Sanitize your hands as you come in the classroom</w:t>
      </w:r>
    </w:p>
    <w:p w:rsidR="00A2481A" w:rsidRPr="00907948" w:rsidRDefault="00A2481A" w:rsidP="00A2481A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ear your mask in class. Wearing a mask protects OTHERS in the room, not only you.</w:t>
      </w:r>
      <w:r>
        <w:rPr>
          <w:rFonts w:ascii="Arial" w:hAnsi="Arial" w:cs="Arial"/>
          <w:color w:val="000000"/>
          <w:sz w:val="22"/>
          <w:szCs w:val="22"/>
        </w:rPr>
        <w:t xml:space="preserve"> Your mask covers both your </w:t>
      </w:r>
      <w:r w:rsidRPr="00A2481A">
        <w:rPr>
          <w:rFonts w:ascii="Arial" w:hAnsi="Arial" w:cs="Arial"/>
          <w:b/>
          <w:color w:val="000000"/>
          <w:sz w:val="22"/>
          <w:szCs w:val="22"/>
        </w:rPr>
        <w:t>nose and mouth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2481A" w:rsidRPr="00907948" w:rsidRDefault="00A2481A" w:rsidP="00A2481A">
      <w:pPr>
        <w:numPr>
          <w:ilvl w:val="0"/>
          <w:numId w:val="7"/>
        </w:numPr>
        <w:ind w:right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Sanitize lab equipment, whiteboard markers or other shared materials when you are finished with them</w:t>
      </w:r>
    </w:p>
    <w:p w:rsidR="00A2481A" w:rsidRPr="00A2481A" w:rsidRDefault="00A2481A" w:rsidP="00A248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Show u</w:t>
      </w:r>
      <w:r>
        <w:rPr>
          <w:rFonts w:ascii="Arial" w:hAnsi="Arial" w:cs="Arial"/>
          <w:b/>
          <w:sz w:val="22"/>
          <w:szCs w:val="22"/>
        </w:rPr>
        <w:t xml:space="preserve">p to class prepared and on time – </w:t>
      </w:r>
      <w:r w:rsidRPr="00A2481A">
        <w:rPr>
          <w:rFonts w:ascii="Arial" w:hAnsi="Arial" w:cs="Arial"/>
          <w:sz w:val="22"/>
          <w:szCs w:val="22"/>
        </w:rPr>
        <w:t>Homework</w:t>
      </w:r>
      <w:r>
        <w:rPr>
          <w:rFonts w:ascii="Arial" w:hAnsi="Arial" w:cs="Arial"/>
          <w:sz w:val="22"/>
          <w:szCs w:val="22"/>
        </w:rPr>
        <w:t xml:space="preserve"> done</w:t>
      </w:r>
      <w:r w:rsidRPr="00A2481A">
        <w:rPr>
          <w:rFonts w:ascii="Arial" w:hAnsi="Arial" w:cs="Arial"/>
          <w:sz w:val="22"/>
          <w:szCs w:val="22"/>
        </w:rPr>
        <w:t xml:space="preserve">, binder, textbook, pencils </w:t>
      </w:r>
      <w:proofErr w:type="spellStart"/>
      <w:r w:rsidRPr="00A2481A">
        <w:rPr>
          <w:rFonts w:ascii="Arial" w:hAnsi="Arial" w:cs="Arial"/>
          <w:sz w:val="22"/>
          <w:szCs w:val="22"/>
        </w:rPr>
        <w:t>etc</w:t>
      </w:r>
      <w:proofErr w:type="spellEnd"/>
    </w:p>
    <w:p w:rsidR="00A2481A" w:rsidRPr="003E2497" w:rsidRDefault="00A2481A" w:rsidP="00A2481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E2497">
        <w:rPr>
          <w:rFonts w:ascii="Arial" w:hAnsi="Arial" w:cs="Arial"/>
          <w:b/>
          <w:sz w:val="22"/>
          <w:szCs w:val="22"/>
        </w:rPr>
        <w:t>Food</w:t>
      </w:r>
      <w:r w:rsidRPr="003E2497">
        <w:rPr>
          <w:rFonts w:ascii="Arial" w:hAnsi="Arial" w:cs="Arial"/>
          <w:sz w:val="22"/>
          <w:szCs w:val="22"/>
        </w:rPr>
        <w:t xml:space="preserve"> </w:t>
      </w:r>
      <w:r w:rsidRPr="003E2497">
        <w:rPr>
          <w:rFonts w:ascii="Arial" w:hAnsi="Arial" w:cs="Arial"/>
          <w:b/>
          <w:sz w:val="22"/>
          <w:szCs w:val="22"/>
        </w:rPr>
        <w:t>and drinks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should be saved</w:t>
      </w:r>
      <w:proofErr w:type="gramEnd"/>
      <w:r>
        <w:rPr>
          <w:rFonts w:ascii="Arial" w:hAnsi="Arial" w:cs="Arial"/>
          <w:sz w:val="22"/>
          <w:szCs w:val="22"/>
        </w:rPr>
        <w:t xml:space="preserve"> for break time.</w:t>
      </w:r>
    </w:p>
    <w:p w:rsidR="00A2481A" w:rsidRDefault="00A2481A" w:rsidP="00A2481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 phones</w:t>
      </w:r>
      <w:r w:rsidRPr="003E249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are not permitted</w:t>
      </w:r>
      <w:proofErr w:type="gramEnd"/>
      <w:r>
        <w:rPr>
          <w:rFonts w:ascii="Arial" w:hAnsi="Arial" w:cs="Arial"/>
          <w:sz w:val="22"/>
          <w:szCs w:val="22"/>
        </w:rPr>
        <w:t xml:space="preserve"> during class time</w:t>
      </w:r>
      <w:r>
        <w:rPr>
          <w:rFonts w:ascii="Arial" w:hAnsi="Arial" w:cs="Arial"/>
          <w:b/>
          <w:sz w:val="22"/>
          <w:szCs w:val="22"/>
        </w:rPr>
        <w:t xml:space="preserve"> unless requested by the teacher.</w:t>
      </w:r>
    </w:p>
    <w:p w:rsidR="00A2481A" w:rsidRDefault="00A2481A" w:rsidP="00E1541B">
      <w:pPr>
        <w:rPr>
          <w:rFonts w:asciiTheme="minorHAnsi" w:hAnsiTheme="minorHAnsi"/>
          <w:b/>
          <w:sz w:val="20"/>
        </w:rPr>
      </w:pPr>
    </w:p>
    <w:p w:rsidR="00A2481A" w:rsidRDefault="00A2481A" w:rsidP="00A248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Strategies for Success</w:t>
      </w:r>
    </w:p>
    <w:p w:rsidR="00A2481A" w:rsidRDefault="00A2481A" w:rsidP="00A2481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Life Sciences 11 is a content driven course that requires you to spend time learning the material.  Show up on time + Work hard while you are here + Review at home = Success.</w:t>
      </w:r>
    </w:p>
    <w:p w:rsidR="00A2481A" w:rsidRPr="006D4E57" w:rsidRDefault="00A2481A" w:rsidP="00E1541B">
      <w:pPr>
        <w:rPr>
          <w:rFonts w:asciiTheme="minorHAnsi" w:hAnsiTheme="minorHAnsi"/>
          <w:b/>
          <w:sz w:val="20"/>
        </w:rPr>
      </w:pPr>
    </w:p>
    <w:p w:rsidR="006D4E57" w:rsidRDefault="006D4E57" w:rsidP="00E1541B">
      <w:pPr>
        <w:rPr>
          <w:rFonts w:asciiTheme="minorHAnsi" w:hAnsiTheme="minorHAnsi"/>
          <w:b/>
          <w:sz w:val="28"/>
        </w:rPr>
      </w:pPr>
      <w:r w:rsidRPr="006D4E57">
        <w:rPr>
          <w:rFonts w:asciiTheme="minorHAnsi" w:hAnsiTheme="minorHAnsi"/>
          <w:b/>
          <w:sz w:val="28"/>
        </w:rPr>
        <w:t>Class Syllabus</w:t>
      </w:r>
    </w:p>
    <w:p w:rsidR="006D4E57" w:rsidRPr="00241718" w:rsidRDefault="006D4E57" w:rsidP="00E1541B">
      <w:pPr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8"/>
        <w:gridCol w:w="3262"/>
      </w:tblGrid>
      <w:tr w:rsidR="006D4E57" w:rsidRPr="00241718" w:rsidTr="001E68E6">
        <w:trPr>
          <w:trHeight w:val="303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41718">
              <w:rPr>
                <w:rFonts w:asciiTheme="minorHAnsi" w:hAnsiTheme="minorHAnsi"/>
                <w:b/>
                <w:bCs/>
                <w:sz w:val="16"/>
                <w:szCs w:val="16"/>
              </w:rPr>
              <w:t>Class Topic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41718">
              <w:rPr>
                <w:rFonts w:asciiTheme="minorHAnsi" w:hAnsiTheme="minorHAnsi"/>
                <w:b/>
                <w:bCs/>
                <w:sz w:val="16"/>
                <w:szCs w:val="16"/>
              </w:rPr>
              <w:t>Reading (pages)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Intro, Scientific Method, Characteristics of Life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 – 1, 2, 3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Chemicals of Life, Cells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 – 3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History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17 – 2; 15 – 1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Lamarck and Darwin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15 – 2, 3</w:t>
            </w:r>
          </w:p>
        </w:tc>
      </w:tr>
      <w:tr w:rsidR="006D4E57" w:rsidRPr="00241718" w:rsidTr="001E68E6">
        <w:trPr>
          <w:trHeight w:val="303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Natural Selection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15 – 3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Speciation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16 – 3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Evidence of Evolution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16 – 1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Evidence Continued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17 – 1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Human Evolution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32 – 3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Evolution: Origin of Life</w:t>
            </w:r>
          </w:p>
        </w:tc>
        <w:tc>
          <w:tcPr>
            <w:tcW w:w="3262" w:type="dxa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17 – 2, 3, 4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Taxonomy and Viruses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18; Ch. 19 – 2,3</w:t>
            </w:r>
          </w:p>
        </w:tc>
      </w:tr>
      <w:tr w:rsidR="006D4E57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 xml:space="preserve">Domain </w:t>
            </w:r>
            <w:proofErr w:type="spellStart"/>
            <w:r w:rsidRPr="00241718">
              <w:rPr>
                <w:rFonts w:asciiTheme="minorHAnsi" w:hAnsiTheme="minorHAnsi"/>
                <w:sz w:val="16"/>
                <w:szCs w:val="16"/>
              </w:rPr>
              <w:t>Archabacteria</w:t>
            </w:r>
            <w:proofErr w:type="spellEnd"/>
            <w:r w:rsidRPr="00241718">
              <w:rPr>
                <w:rFonts w:asciiTheme="minorHAnsi" w:hAnsiTheme="minorHAnsi"/>
                <w:sz w:val="16"/>
                <w:szCs w:val="16"/>
              </w:rPr>
              <w:t xml:space="preserve"> and Eubacteria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6D4E57" w:rsidRPr="00241718" w:rsidRDefault="006D4E57" w:rsidP="006D4E57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19 – 1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Plants: Algae and Bryophytes</w:t>
            </w:r>
          </w:p>
        </w:tc>
        <w:tc>
          <w:tcPr>
            <w:tcW w:w="3262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20 – 3,4; Ch. 22 - 2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Plants: Ferns and Conifers</w:t>
            </w:r>
          </w:p>
        </w:tc>
        <w:tc>
          <w:tcPr>
            <w:tcW w:w="3262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22 – 3,4; 24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Plants: Angiosperms</w:t>
            </w:r>
          </w:p>
        </w:tc>
        <w:tc>
          <w:tcPr>
            <w:tcW w:w="3262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22 – 5; Ch. 23</w:t>
            </w:r>
          </w:p>
        </w:tc>
      </w:tr>
      <w:tr w:rsidR="001E68E6" w:rsidRPr="00241718" w:rsidTr="001E68E6">
        <w:trPr>
          <w:trHeight w:val="303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 xml:space="preserve">Phylum </w:t>
            </w:r>
            <w:proofErr w:type="spellStart"/>
            <w:r w:rsidRPr="00241718">
              <w:rPr>
                <w:rFonts w:asciiTheme="minorHAnsi" w:hAnsiTheme="minorHAnsi"/>
                <w:sz w:val="16"/>
                <w:szCs w:val="16"/>
              </w:rPr>
              <w:t>Porifera</w:t>
            </w:r>
            <w:proofErr w:type="spellEnd"/>
            <w:r w:rsidRPr="00241718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proofErr w:type="spellStart"/>
            <w:r w:rsidRPr="00241718">
              <w:rPr>
                <w:rFonts w:asciiTheme="minorHAnsi" w:hAnsiTheme="minorHAnsi"/>
                <w:sz w:val="16"/>
                <w:szCs w:val="16"/>
              </w:rPr>
              <w:t>Cnidaria</w:t>
            </w:r>
            <w:proofErr w:type="spellEnd"/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26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Platyhelminthes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1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 xml:space="preserve">Phylum </w:t>
            </w:r>
            <w:proofErr w:type="spellStart"/>
            <w:r w:rsidRPr="00241718">
              <w:rPr>
                <w:rFonts w:asciiTheme="minorHAnsi" w:hAnsiTheme="minorHAnsi"/>
                <w:sz w:val="16"/>
                <w:szCs w:val="16"/>
              </w:rPr>
              <w:t>Nematoda</w:t>
            </w:r>
            <w:proofErr w:type="spellEnd"/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2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Annelida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3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Mollusca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27 – 4</w:t>
            </w:r>
          </w:p>
        </w:tc>
      </w:tr>
      <w:tr w:rsidR="001E68E6" w:rsidRPr="00241718" w:rsidTr="001E68E6">
        <w:trPr>
          <w:trHeight w:val="303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Phylum Arthropoda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28 – 1, 2, 3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lastRenderedPageBreak/>
              <w:t>Phylum Echinodermata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28 – 4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Lower Vertebrates and Fish</w:t>
            </w:r>
          </w:p>
        </w:tc>
        <w:tc>
          <w:tcPr>
            <w:tcW w:w="3262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30 -1, 2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Amphibians and Reptiles</w:t>
            </w:r>
            <w:r w:rsidRPr="00241718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262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30 – 3; Ch. 31 - 1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Birds and Mammals</w:t>
            </w:r>
          </w:p>
        </w:tc>
        <w:tc>
          <w:tcPr>
            <w:tcW w:w="3262" w:type="dxa"/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  <w:r w:rsidRPr="00241718">
              <w:rPr>
                <w:rFonts w:asciiTheme="minorHAnsi" w:hAnsiTheme="minorHAnsi"/>
                <w:sz w:val="16"/>
                <w:szCs w:val="16"/>
              </w:rPr>
              <w:t>Ch. 31 – 2; Ch.  32 – 1, 2</w:t>
            </w:r>
          </w:p>
        </w:tc>
      </w:tr>
      <w:tr w:rsidR="001E68E6" w:rsidRPr="00241718" w:rsidTr="001E68E6">
        <w:trPr>
          <w:trHeight w:val="304"/>
        </w:trPr>
        <w:tc>
          <w:tcPr>
            <w:tcW w:w="6088" w:type="dxa"/>
          </w:tcPr>
          <w:p w:rsidR="001E68E6" w:rsidRPr="00241718" w:rsidRDefault="0098422B" w:rsidP="001E68E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 EXAM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E68E6" w:rsidRPr="00241718" w:rsidRDefault="001E68E6" w:rsidP="001E68E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8422B" w:rsidRDefault="0098422B" w:rsidP="006D4E57">
      <w:pPr>
        <w:rPr>
          <w:rFonts w:asciiTheme="minorHAnsi" w:hAnsiTheme="minorHAnsi"/>
          <w:b/>
          <w:sz w:val="28"/>
          <w:szCs w:val="28"/>
        </w:rPr>
      </w:pPr>
    </w:p>
    <w:p w:rsidR="005839FF" w:rsidRPr="006D4E57" w:rsidRDefault="00925C18" w:rsidP="006D4E5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6D100A34" wp14:editId="1B6458DD">
            <wp:simplePos x="0" y="0"/>
            <wp:positionH relativeFrom="column">
              <wp:posOffset>4143375</wp:posOffset>
            </wp:positionH>
            <wp:positionV relativeFrom="paragraph">
              <wp:posOffset>133350</wp:posOffset>
            </wp:positionV>
            <wp:extent cx="2552700" cy="1537335"/>
            <wp:effectExtent l="0" t="0" r="0" b="5715"/>
            <wp:wrapTight wrapText="bothSides">
              <wp:wrapPolygon edited="0">
                <wp:start x="8866" y="1338"/>
                <wp:lineTo x="6448" y="3212"/>
                <wp:lineTo x="5642" y="4283"/>
                <wp:lineTo x="5642" y="16862"/>
                <wp:lineTo x="5964" y="19004"/>
                <wp:lineTo x="11767" y="20877"/>
                <wp:lineTo x="12251" y="21413"/>
                <wp:lineTo x="14024" y="21413"/>
                <wp:lineTo x="14185" y="20877"/>
                <wp:lineTo x="15636" y="19004"/>
                <wp:lineTo x="15475" y="16595"/>
                <wp:lineTo x="13701" y="10439"/>
                <wp:lineTo x="14024" y="4818"/>
                <wp:lineTo x="13218" y="3747"/>
                <wp:lineTo x="10316" y="1338"/>
                <wp:lineTo x="8866" y="13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FF" w:rsidRPr="006D4E57">
        <w:rPr>
          <w:rFonts w:asciiTheme="minorHAnsi" w:hAnsiTheme="minorHAnsi"/>
          <w:b/>
          <w:sz w:val="28"/>
          <w:szCs w:val="28"/>
        </w:rPr>
        <w:t>Course Outcomes: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 xml:space="preserve">Please use the following as a checklist at the end of each unit before you write the test. 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</w:p>
    <w:p w:rsidR="003370C2" w:rsidRDefault="003370C2" w:rsidP="005839F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Cells and Cell Processes (and Scientific Method)</w:t>
      </w:r>
    </w:p>
    <w:p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 xml:space="preserve">1.   </w:t>
      </w:r>
      <w:r w:rsidRPr="00241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Compare prokaryotic vs eukaryotic cells</w:t>
      </w:r>
    </w:p>
    <w:p w:rsidR="003370C2" w:rsidRDefault="003370C2" w:rsidP="003370C2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2.</w:t>
      </w:r>
      <w:r w:rsidRPr="00241718">
        <w:rPr>
          <w:rFonts w:asciiTheme="minorHAnsi" w:hAnsiTheme="minorHAnsi"/>
          <w:sz w:val="20"/>
          <w:szCs w:val="20"/>
        </w:rPr>
        <w:tab/>
        <w:t xml:space="preserve">Identify the roles of </w:t>
      </w:r>
      <w:r>
        <w:rPr>
          <w:rFonts w:asciiTheme="minorHAnsi" w:hAnsiTheme="minorHAnsi"/>
          <w:sz w:val="20"/>
          <w:szCs w:val="20"/>
        </w:rPr>
        <w:t>each organelle in the cell</w:t>
      </w:r>
    </w:p>
    <w:p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>
        <w:rPr>
          <w:rFonts w:asciiTheme="minorHAnsi" w:hAnsiTheme="minorHAnsi"/>
          <w:sz w:val="20"/>
          <w:szCs w:val="20"/>
        </w:rPr>
        <w:tab/>
        <w:t>Explain how a protein is made</w:t>
      </w:r>
    </w:p>
    <w:p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</w:t>
      </w:r>
      <w:r>
        <w:rPr>
          <w:rFonts w:asciiTheme="minorHAnsi" w:hAnsiTheme="minorHAnsi"/>
          <w:sz w:val="20"/>
          <w:szCs w:val="20"/>
        </w:rPr>
        <w:tab/>
        <w:t>Explain how and why mitosis and meiosis occur</w:t>
      </w:r>
    </w:p>
    <w:p w:rsidR="003370C2" w:rsidRPr="00241718" w:rsidRDefault="003370C2" w:rsidP="003370C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41718">
        <w:rPr>
          <w:rFonts w:asciiTheme="minorHAnsi" w:hAnsiTheme="minorHAnsi"/>
          <w:sz w:val="20"/>
          <w:szCs w:val="20"/>
        </w:rPr>
        <w:t>.</w:t>
      </w:r>
      <w:r w:rsidRPr="00241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Explain diffusion and osmosis and the conditions for the movement of water</w:t>
      </w:r>
    </w:p>
    <w:p w:rsidR="003370C2" w:rsidRPr="003370C2" w:rsidRDefault="003370C2" w:rsidP="003370C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Pr="00241718">
        <w:rPr>
          <w:rFonts w:asciiTheme="minorHAnsi" w:hAnsiTheme="minorHAnsi"/>
          <w:sz w:val="20"/>
          <w:szCs w:val="20"/>
        </w:rPr>
        <w:t>.</w:t>
      </w:r>
      <w:r w:rsidRPr="00241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Compare the four different classes of biological molecules</w:t>
      </w:r>
    </w:p>
    <w:p w:rsidR="003370C2" w:rsidRDefault="003370C2" w:rsidP="005839FF">
      <w:pPr>
        <w:rPr>
          <w:rFonts w:asciiTheme="minorHAnsi" w:hAnsiTheme="minorHAnsi"/>
          <w:b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Adaptation and Evolution: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 xml:space="preserve">1.   </w:t>
      </w:r>
      <w:r w:rsidR="00CE350C" w:rsidRPr="00241718">
        <w:rPr>
          <w:rFonts w:asciiTheme="minorHAnsi" w:hAnsiTheme="minorHAnsi"/>
          <w:sz w:val="20"/>
          <w:szCs w:val="20"/>
        </w:rPr>
        <w:tab/>
      </w:r>
      <w:r w:rsidRPr="00241718">
        <w:rPr>
          <w:rFonts w:asciiTheme="minorHAnsi" w:hAnsiTheme="minorHAnsi"/>
          <w:sz w:val="20"/>
          <w:szCs w:val="20"/>
        </w:rPr>
        <w:t>Describe the basic structure of DNA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2.</w:t>
      </w:r>
      <w:r w:rsidRPr="00241718">
        <w:rPr>
          <w:rFonts w:asciiTheme="minorHAnsi" w:hAnsiTheme="minorHAnsi"/>
          <w:sz w:val="20"/>
          <w:szCs w:val="20"/>
        </w:rPr>
        <w:tab/>
        <w:t>Identify the roles of DNA in evolution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3.</w:t>
      </w:r>
      <w:r w:rsidRPr="00241718">
        <w:rPr>
          <w:rFonts w:asciiTheme="minorHAnsi" w:hAnsiTheme="minorHAnsi"/>
          <w:sz w:val="20"/>
          <w:szCs w:val="20"/>
        </w:rPr>
        <w:tab/>
        <w:t>Explain the role of sexual reproduction in variation and evolution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4.</w:t>
      </w:r>
      <w:r w:rsidRPr="00241718">
        <w:rPr>
          <w:rFonts w:asciiTheme="minorHAnsi" w:hAnsiTheme="minorHAnsi"/>
          <w:sz w:val="20"/>
          <w:szCs w:val="20"/>
        </w:rPr>
        <w:tab/>
        <w:t>Describe the process of natural selection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5.</w:t>
      </w:r>
      <w:r w:rsidRPr="00241718">
        <w:rPr>
          <w:rFonts w:asciiTheme="minorHAnsi" w:hAnsiTheme="minorHAnsi"/>
          <w:sz w:val="20"/>
          <w:szCs w:val="20"/>
        </w:rPr>
        <w:tab/>
        <w:t>Suggest conditions under which allelic frequencies of a population could change, including genetic drift, differential migration, mutation, and natural selection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6.</w:t>
      </w:r>
      <w:r w:rsidRPr="00241718">
        <w:rPr>
          <w:rFonts w:asciiTheme="minorHAnsi" w:hAnsiTheme="minorHAnsi"/>
          <w:sz w:val="20"/>
          <w:szCs w:val="20"/>
        </w:rPr>
        <w:tab/>
        <w:t>Differentiate among and give examples of convergence, divergence and speciation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7.</w:t>
      </w:r>
      <w:r w:rsidRPr="00241718">
        <w:rPr>
          <w:rFonts w:asciiTheme="minorHAnsi" w:hAnsiTheme="minorHAnsi"/>
          <w:sz w:val="20"/>
          <w:szCs w:val="20"/>
        </w:rPr>
        <w:tab/>
        <w:t>Compare and contrast the gradual change model with the punctuated equilibrium model of evolution</w:t>
      </w:r>
    </w:p>
    <w:p w:rsidR="0008043A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8.</w:t>
      </w:r>
      <w:r w:rsidRPr="00241718">
        <w:rPr>
          <w:rFonts w:asciiTheme="minorHAnsi" w:hAnsiTheme="minorHAnsi"/>
          <w:sz w:val="20"/>
          <w:szCs w:val="20"/>
        </w:rPr>
        <w:tab/>
        <w:t>Identify the role of extinction in evolution</w:t>
      </w:r>
    </w:p>
    <w:p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Microbiology (Viruses)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9.</w:t>
      </w:r>
      <w:r w:rsidRPr="00241718">
        <w:rPr>
          <w:rFonts w:asciiTheme="minorHAnsi" w:hAnsiTheme="minorHAnsi"/>
          <w:sz w:val="20"/>
          <w:szCs w:val="20"/>
        </w:rPr>
        <w:tab/>
        <w:t>Describe the basic structure of a virus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10.</w:t>
      </w:r>
      <w:r w:rsidRPr="00241718">
        <w:rPr>
          <w:rFonts w:asciiTheme="minorHAnsi" w:hAnsiTheme="minorHAnsi"/>
          <w:sz w:val="20"/>
          <w:szCs w:val="20"/>
        </w:rPr>
        <w:tab/>
        <w:t xml:space="preserve">Evaluate the evidence used to classify viruses as living or non-living 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11.</w:t>
      </w:r>
      <w:r w:rsidRPr="00241718">
        <w:rPr>
          <w:rFonts w:asciiTheme="minorHAnsi" w:hAnsiTheme="minorHAnsi"/>
          <w:sz w:val="20"/>
          <w:szCs w:val="20"/>
        </w:rPr>
        <w:tab/>
        <w:t>Compare and contrast the lytic and lysogenic cycles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12.</w:t>
      </w:r>
      <w:r w:rsidRPr="00241718">
        <w:rPr>
          <w:rFonts w:asciiTheme="minorHAnsi" w:hAnsiTheme="minorHAnsi"/>
          <w:sz w:val="20"/>
          <w:szCs w:val="20"/>
        </w:rPr>
        <w:tab/>
        <w:t>Describe the body’s basic lines of defense against a viral attack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13.</w:t>
      </w:r>
      <w:r w:rsidRPr="00241718">
        <w:rPr>
          <w:rFonts w:asciiTheme="minorHAnsi" w:hAnsiTheme="minorHAnsi"/>
          <w:sz w:val="20"/>
          <w:szCs w:val="20"/>
        </w:rPr>
        <w:tab/>
        <w:t>Give examples of ways to reduce the chance of contracting a viral disease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14.</w:t>
      </w:r>
      <w:r w:rsidRPr="00241718">
        <w:rPr>
          <w:rFonts w:asciiTheme="minorHAnsi" w:hAnsiTheme="minorHAnsi"/>
          <w:sz w:val="20"/>
          <w:szCs w:val="20"/>
        </w:rPr>
        <w:tab/>
        <w:t>Define and give examples of viral specificity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15.</w:t>
      </w:r>
      <w:r w:rsidRPr="00241718">
        <w:rPr>
          <w:rFonts w:asciiTheme="minorHAnsi" w:hAnsiTheme="minorHAnsi"/>
          <w:sz w:val="20"/>
          <w:szCs w:val="20"/>
        </w:rPr>
        <w:tab/>
        <w:t xml:space="preserve">Evaluate the effects of virulence on human health </w:t>
      </w:r>
    </w:p>
    <w:p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 xml:space="preserve">Microbiology (Domain </w:t>
      </w:r>
      <w:proofErr w:type="spellStart"/>
      <w:r w:rsidRPr="0008043A">
        <w:rPr>
          <w:rFonts w:asciiTheme="minorHAnsi" w:hAnsiTheme="minorHAnsi"/>
          <w:b/>
          <w:sz w:val="20"/>
          <w:szCs w:val="20"/>
        </w:rPr>
        <w:t>Archaebacteria</w:t>
      </w:r>
      <w:proofErr w:type="spellEnd"/>
      <w:r w:rsidRPr="0008043A">
        <w:rPr>
          <w:rFonts w:asciiTheme="minorHAnsi" w:hAnsiTheme="minorHAnsi"/>
          <w:b/>
          <w:sz w:val="20"/>
          <w:szCs w:val="20"/>
        </w:rPr>
        <w:t xml:space="preserve"> and Eubacteria)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16.</w:t>
      </w:r>
      <w:r w:rsidRPr="00241718">
        <w:rPr>
          <w:rFonts w:asciiTheme="minorHAnsi" w:hAnsiTheme="minorHAnsi"/>
          <w:sz w:val="20"/>
          <w:szCs w:val="20"/>
        </w:rPr>
        <w:tab/>
        <w:t>Describe the basic structure of a prokaryotic cell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17.</w:t>
      </w:r>
      <w:r w:rsidRPr="00241718">
        <w:rPr>
          <w:rFonts w:asciiTheme="minorHAnsi" w:hAnsiTheme="minorHAnsi"/>
          <w:sz w:val="20"/>
          <w:szCs w:val="20"/>
        </w:rPr>
        <w:tab/>
        <w:t xml:space="preserve">Examine members of the Kingdom </w:t>
      </w:r>
      <w:proofErr w:type="spellStart"/>
      <w:r w:rsidRPr="00241718">
        <w:rPr>
          <w:rFonts w:asciiTheme="minorHAnsi" w:hAnsiTheme="minorHAnsi"/>
          <w:sz w:val="20"/>
          <w:szCs w:val="20"/>
        </w:rPr>
        <w:t>Monera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describe characteristics that unify them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18.</w:t>
      </w:r>
      <w:r w:rsidRPr="00241718">
        <w:rPr>
          <w:rFonts w:asciiTheme="minorHAnsi" w:hAnsiTheme="minorHAnsi"/>
          <w:sz w:val="20"/>
          <w:szCs w:val="20"/>
        </w:rPr>
        <w:tab/>
        <w:t xml:space="preserve">Use examples to illustrate </w:t>
      </w:r>
      <w:proofErr w:type="spellStart"/>
      <w:r w:rsidRPr="00241718">
        <w:rPr>
          <w:rFonts w:asciiTheme="minorHAnsi" w:hAnsiTheme="minorHAnsi"/>
          <w:sz w:val="20"/>
          <w:szCs w:val="20"/>
        </w:rPr>
        <w:t>moneran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diversity with respect to the following: form, distribution, motility, ecological role, nutrition and human disease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19.</w:t>
      </w:r>
      <w:r w:rsidRPr="00241718">
        <w:rPr>
          <w:rFonts w:asciiTheme="minorHAnsi" w:hAnsiTheme="minorHAnsi"/>
          <w:sz w:val="20"/>
          <w:szCs w:val="20"/>
        </w:rPr>
        <w:tab/>
        <w:t xml:space="preserve">Differentiate among fermentation, aerobic respiration and photosynthesis in </w:t>
      </w:r>
      <w:proofErr w:type="spellStart"/>
      <w:r w:rsidRPr="00241718">
        <w:rPr>
          <w:rFonts w:asciiTheme="minorHAnsi" w:hAnsiTheme="minorHAnsi"/>
          <w:sz w:val="20"/>
          <w:szCs w:val="20"/>
        </w:rPr>
        <w:t>monerans</w:t>
      </w:r>
      <w:proofErr w:type="spellEnd"/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20.</w:t>
      </w:r>
      <w:r w:rsidRPr="00241718">
        <w:rPr>
          <w:rFonts w:asciiTheme="minorHAnsi" w:hAnsiTheme="minorHAnsi"/>
          <w:sz w:val="20"/>
          <w:szCs w:val="20"/>
        </w:rPr>
        <w:tab/>
        <w:t>Contrast the ways in which bacterial decomposers and parasites obtain their food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21.</w:t>
      </w:r>
      <w:r w:rsidRPr="00241718">
        <w:rPr>
          <w:rFonts w:asciiTheme="minorHAnsi" w:hAnsiTheme="minorHAnsi"/>
          <w:sz w:val="20"/>
          <w:szCs w:val="20"/>
        </w:rPr>
        <w:tab/>
        <w:t>Demonstrate the correct use of a compound microscope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22.</w:t>
      </w:r>
      <w:r w:rsidRPr="00241718">
        <w:rPr>
          <w:rFonts w:asciiTheme="minorHAnsi" w:hAnsiTheme="minorHAnsi"/>
          <w:sz w:val="20"/>
          <w:szCs w:val="20"/>
        </w:rPr>
        <w:tab/>
        <w:t>Evaluate the effectiveness of various antibiotics and antiseptics on bacterial cultures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23.</w:t>
      </w:r>
      <w:r w:rsidRPr="00241718">
        <w:rPr>
          <w:rFonts w:asciiTheme="minorHAnsi" w:hAnsiTheme="minorHAnsi"/>
          <w:sz w:val="20"/>
          <w:szCs w:val="20"/>
        </w:rPr>
        <w:tab/>
        <w:t>Explain processes by which bacteria adapt to become resistant to antibiotics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24.</w:t>
      </w:r>
      <w:r w:rsidRPr="00241718">
        <w:rPr>
          <w:rFonts w:asciiTheme="minorHAnsi" w:hAnsiTheme="minorHAnsi"/>
          <w:sz w:val="20"/>
          <w:szCs w:val="20"/>
        </w:rPr>
        <w:tab/>
        <w:t>Give examples of the beneficial roles of bacteria</w:t>
      </w:r>
    </w:p>
    <w:p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Plant Biology (Green Algae, Mosses and Ferns)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25.</w:t>
      </w:r>
      <w:r w:rsidRPr="00241718">
        <w:rPr>
          <w:rFonts w:asciiTheme="minorHAnsi" w:hAnsiTheme="minorHAnsi"/>
          <w:sz w:val="20"/>
          <w:szCs w:val="20"/>
        </w:rPr>
        <w:tab/>
        <w:t>Examine green algae, mosses and ferns and describe characteristics that unify them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26.</w:t>
      </w:r>
      <w:r w:rsidRPr="00241718">
        <w:rPr>
          <w:rFonts w:asciiTheme="minorHAnsi" w:hAnsiTheme="minorHAnsi"/>
          <w:sz w:val="20"/>
          <w:szCs w:val="20"/>
        </w:rPr>
        <w:tab/>
        <w:t>Demonstrate the correct use of the dissection microscope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27.</w:t>
      </w:r>
      <w:r w:rsidRPr="00241718">
        <w:rPr>
          <w:rFonts w:asciiTheme="minorHAnsi" w:hAnsiTheme="minorHAnsi"/>
          <w:sz w:val="20"/>
          <w:szCs w:val="20"/>
        </w:rPr>
        <w:tab/>
        <w:t>Explain the benefits of alternation of generations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28.</w:t>
      </w:r>
      <w:r w:rsidRPr="00241718">
        <w:rPr>
          <w:rFonts w:asciiTheme="minorHAnsi" w:hAnsiTheme="minorHAnsi"/>
          <w:sz w:val="20"/>
          <w:szCs w:val="20"/>
        </w:rPr>
        <w:tab/>
        <w:t>Use examples of unicellular, colonial and multicellular green algae to illustrate their diversity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29.</w:t>
      </w:r>
      <w:r w:rsidRPr="00241718">
        <w:rPr>
          <w:rFonts w:asciiTheme="minorHAnsi" w:hAnsiTheme="minorHAnsi"/>
          <w:sz w:val="20"/>
          <w:szCs w:val="20"/>
        </w:rPr>
        <w:tab/>
        <w:t>Describe the ecological roles of green algae, mosses and ferns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30.</w:t>
      </w:r>
      <w:r w:rsidRPr="00241718">
        <w:rPr>
          <w:rFonts w:asciiTheme="minorHAnsi" w:hAnsiTheme="minorHAnsi"/>
          <w:sz w:val="20"/>
          <w:szCs w:val="20"/>
        </w:rPr>
        <w:tab/>
        <w:t>Describe the role of mosses as pioneer plants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31.</w:t>
      </w:r>
      <w:r w:rsidRPr="00241718">
        <w:rPr>
          <w:rFonts w:asciiTheme="minorHAnsi" w:hAnsiTheme="minorHAnsi"/>
          <w:sz w:val="20"/>
          <w:szCs w:val="20"/>
        </w:rPr>
        <w:tab/>
        <w:t>Compare and contrast how ferns and mosses have adapted to a land environment</w:t>
      </w: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lastRenderedPageBreak/>
        <w:t>Plant Biology (Gymnosperms)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32.</w:t>
      </w:r>
      <w:r w:rsidRPr="00241718">
        <w:rPr>
          <w:rFonts w:asciiTheme="minorHAnsi" w:hAnsiTheme="minorHAnsi"/>
          <w:sz w:val="20"/>
          <w:szCs w:val="20"/>
        </w:rPr>
        <w:tab/>
        <w:t>Describe the characteristics that unify gymnosperms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33.</w:t>
      </w:r>
      <w:r w:rsidRPr="00241718">
        <w:rPr>
          <w:rFonts w:asciiTheme="minorHAnsi" w:hAnsiTheme="minorHAnsi"/>
          <w:sz w:val="20"/>
          <w:szCs w:val="20"/>
        </w:rPr>
        <w:tab/>
        <w:t xml:space="preserve">Explain how gymnosperms are adapted for survival in a land environment with respect </w:t>
      </w:r>
    </w:p>
    <w:p w:rsidR="005839FF" w:rsidRPr="00241718" w:rsidRDefault="005839FF" w:rsidP="00CE350C">
      <w:pPr>
        <w:ind w:firstLine="720"/>
        <w:rPr>
          <w:rFonts w:asciiTheme="minorHAnsi" w:hAnsiTheme="minorHAnsi"/>
          <w:sz w:val="20"/>
          <w:szCs w:val="20"/>
        </w:rPr>
      </w:pPr>
      <w:proofErr w:type="gramStart"/>
      <w:r w:rsidRPr="00241718">
        <w:rPr>
          <w:rFonts w:asciiTheme="minorHAnsi" w:hAnsiTheme="minorHAnsi"/>
          <w:sz w:val="20"/>
          <w:szCs w:val="20"/>
        </w:rPr>
        <w:t>to</w:t>
      </w:r>
      <w:proofErr w:type="gramEnd"/>
      <w:r w:rsidRPr="00241718">
        <w:rPr>
          <w:rFonts w:asciiTheme="minorHAnsi" w:hAnsiTheme="minorHAnsi"/>
          <w:sz w:val="20"/>
          <w:szCs w:val="20"/>
        </w:rPr>
        <w:t xml:space="preserve"> the following: alternation of generations, needles, seeds, pollen and vascular tissue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34.</w:t>
      </w:r>
      <w:r w:rsidRPr="00241718">
        <w:rPr>
          <w:rFonts w:asciiTheme="minorHAnsi" w:hAnsiTheme="minorHAnsi"/>
          <w:sz w:val="20"/>
          <w:szCs w:val="20"/>
        </w:rPr>
        <w:tab/>
        <w:t xml:space="preserve">Explain the role of meristems in primary and secondary stem growth 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35.</w:t>
      </w:r>
      <w:r w:rsidRPr="00241718">
        <w:rPr>
          <w:rFonts w:asciiTheme="minorHAnsi" w:hAnsiTheme="minorHAnsi"/>
          <w:sz w:val="20"/>
          <w:szCs w:val="20"/>
        </w:rPr>
        <w:tab/>
        <w:t>Evaluate the economic and ecological importance of gymnosperms</w:t>
      </w:r>
    </w:p>
    <w:p w:rsidR="00A2481A" w:rsidRDefault="00A2481A" w:rsidP="005839FF">
      <w:pPr>
        <w:rPr>
          <w:rFonts w:asciiTheme="minorHAnsi" w:hAnsiTheme="minorHAnsi"/>
          <w:b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43A">
        <w:rPr>
          <w:rFonts w:asciiTheme="minorHAnsi" w:hAnsiTheme="minorHAnsi"/>
          <w:b/>
          <w:sz w:val="20"/>
          <w:szCs w:val="20"/>
        </w:rPr>
        <w:t>Plant Biology (Angiosperms)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36.</w:t>
      </w:r>
      <w:r w:rsidRPr="00241718">
        <w:rPr>
          <w:rFonts w:asciiTheme="minorHAnsi" w:hAnsiTheme="minorHAnsi"/>
          <w:sz w:val="20"/>
          <w:szCs w:val="20"/>
        </w:rPr>
        <w:tab/>
        <w:t xml:space="preserve">Examine angiosperms and describe characteristics that unify them 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37.</w:t>
      </w:r>
      <w:r w:rsidRPr="00241718">
        <w:rPr>
          <w:rFonts w:asciiTheme="minorHAnsi" w:hAnsiTheme="minorHAnsi"/>
          <w:sz w:val="20"/>
          <w:szCs w:val="20"/>
        </w:rPr>
        <w:tab/>
        <w:t xml:space="preserve">Examine members of the Phylum </w:t>
      </w:r>
      <w:proofErr w:type="spellStart"/>
      <w:r w:rsidRPr="00241718">
        <w:rPr>
          <w:rFonts w:asciiTheme="minorHAnsi" w:hAnsiTheme="minorHAnsi"/>
          <w:sz w:val="20"/>
          <w:szCs w:val="20"/>
        </w:rPr>
        <w:t>Porifera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Phylum </w:t>
      </w:r>
      <w:proofErr w:type="spellStart"/>
      <w:r w:rsidRPr="00241718">
        <w:rPr>
          <w:rFonts w:asciiTheme="minorHAnsi" w:hAnsiTheme="minorHAnsi"/>
          <w:sz w:val="20"/>
          <w:szCs w:val="20"/>
        </w:rPr>
        <w:t>Cnidaria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describe characteristics that unify them 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38.</w:t>
      </w:r>
      <w:r w:rsidRPr="00241718">
        <w:rPr>
          <w:rFonts w:asciiTheme="minorHAnsi" w:hAnsiTheme="minorHAnsi"/>
          <w:sz w:val="20"/>
          <w:szCs w:val="20"/>
        </w:rPr>
        <w:tab/>
        <w:t>Compare and contrast the ways in which angiosperms and gymnosperms have adapted to a land environment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39.</w:t>
      </w:r>
      <w:r w:rsidRPr="00241718">
        <w:rPr>
          <w:rFonts w:asciiTheme="minorHAnsi" w:hAnsiTheme="minorHAnsi"/>
          <w:sz w:val="20"/>
          <w:szCs w:val="20"/>
        </w:rPr>
        <w:tab/>
        <w:t>Use specimens to differentiate between monocots and dicots</w:t>
      </w:r>
    </w:p>
    <w:p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</w:t>
      </w:r>
      <w:proofErr w:type="spellStart"/>
      <w:r w:rsidRPr="0008043A">
        <w:rPr>
          <w:rFonts w:asciiTheme="minorHAnsi" w:hAnsiTheme="minorHAnsi"/>
          <w:b/>
          <w:sz w:val="20"/>
          <w:szCs w:val="20"/>
        </w:rPr>
        <w:t>Porifera</w:t>
      </w:r>
      <w:proofErr w:type="spellEnd"/>
      <w:r w:rsidRPr="0008043A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08043A">
        <w:rPr>
          <w:rFonts w:asciiTheme="minorHAnsi" w:hAnsiTheme="minorHAnsi"/>
          <w:b/>
          <w:sz w:val="20"/>
          <w:szCs w:val="20"/>
        </w:rPr>
        <w:t>Cnidaria</w:t>
      </w:r>
      <w:proofErr w:type="spellEnd"/>
      <w:r w:rsidRPr="0008043A">
        <w:rPr>
          <w:rFonts w:asciiTheme="minorHAnsi" w:hAnsiTheme="minorHAnsi"/>
          <w:b/>
          <w:sz w:val="20"/>
          <w:szCs w:val="20"/>
        </w:rPr>
        <w:t>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40.</w:t>
      </w:r>
      <w:r w:rsidRPr="00241718">
        <w:rPr>
          <w:rFonts w:asciiTheme="minorHAnsi" w:hAnsiTheme="minorHAnsi"/>
          <w:sz w:val="20"/>
          <w:szCs w:val="20"/>
        </w:rPr>
        <w:tab/>
        <w:t>Explain the process of filter feeding in a sponge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41.</w:t>
      </w:r>
      <w:r w:rsidRPr="00241718">
        <w:rPr>
          <w:rFonts w:asciiTheme="minorHAnsi" w:hAnsiTheme="minorHAnsi"/>
          <w:sz w:val="20"/>
          <w:szCs w:val="20"/>
        </w:rPr>
        <w:tab/>
        <w:t>Demonstrate knowledge of the ecological roles of sponges and cnidarians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42.</w:t>
      </w:r>
      <w:r w:rsidRPr="00241718">
        <w:rPr>
          <w:rFonts w:asciiTheme="minorHAnsi" w:hAnsiTheme="minorHAnsi"/>
          <w:sz w:val="20"/>
          <w:szCs w:val="20"/>
        </w:rPr>
        <w:tab/>
        <w:t>Compare and contrast polyp and medusa with respect to structure, general function and motility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43.</w:t>
      </w:r>
      <w:r w:rsidRPr="00241718">
        <w:rPr>
          <w:rFonts w:asciiTheme="minorHAnsi" w:hAnsiTheme="minorHAnsi"/>
          <w:sz w:val="20"/>
          <w:szCs w:val="20"/>
        </w:rPr>
        <w:tab/>
        <w:t>Suggest the advantages of a motile form in the life cycle of a cnidarian</w:t>
      </w:r>
    </w:p>
    <w:p w:rsidR="005839FF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44.</w:t>
      </w:r>
      <w:r w:rsidRPr="00241718">
        <w:rPr>
          <w:rFonts w:asciiTheme="minorHAnsi" w:hAnsiTheme="minorHAnsi"/>
          <w:sz w:val="20"/>
          <w:szCs w:val="20"/>
        </w:rPr>
        <w:tab/>
        <w:t>Explain the evolutionary significance of multicellular (cnidarian) versus colonial (</w:t>
      </w:r>
      <w:proofErr w:type="spellStart"/>
      <w:r w:rsidRPr="00241718">
        <w:rPr>
          <w:rFonts w:asciiTheme="minorHAnsi" w:hAnsiTheme="minorHAnsi"/>
          <w:sz w:val="20"/>
          <w:szCs w:val="20"/>
        </w:rPr>
        <w:t>poriferan</w:t>
      </w:r>
      <w:proofErr w:type="spellEnd"/>
      <w:r w:rsidRPr="00241718">
        <w:rPr>
          <w:rFonts w:asciiTheme="minorHAnsi" w:hAnsiTheme="minorHAnsi"/>
          <w:sz w:val="20"/>
          <w:szCs w:val="20"/>
        </w:rPr>
        <w:t>) life forms</w:t>
      </w:r>
    </w:p>
    <w:p w:rsidR="0008043A" w:rsidRPr="00241718" w:rsidRDefault="0008043A" w:rsidP="00CE350C">
      <w:pPr>
        <w:ind w:left="720" w:hanging="720"/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 xml:space="preserve">Animal Biology (Platyhelminthes, </w:t>
      </w:r>
      <w:proofErr w:type="spellStart"/>
      <w:r w:rsidRPr="0008043A">
        <w:rPr>
          <w:rFonts w:asciiTheme="minorHAnsi" w:hAnsiTheme="minorHAnsi"/>
          <w:b/>
          <w:sz w:val="20"/>
          <w:szCs w:val="20"/>
        </w:rPr>
        <w:t>Nematoda</w:t>
      </w:r>
      <w:proofErr w:type="spellEnd"/>
      <w:r w:rsidRPr="0008043A">
        <w:rPr>
          <w:rFonts w:asciiTheme="minorHAnsi" w:hAnsiTheme="minorHAnsi"/>
          <w:b/>
          <w:sz w:val="20"/>
          <w:szCs w:val="20"/>
        </w:rPr>
        <w:t>, Annelida)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45.</w:t>
      </w:r>
      <w:r w:rsidRPr="00241718">
        <w:rPr>
          <w:rFonts w:asciiTheme="minorHAnsi" w:hAnsiTheme="minorHAnsi"/>
          <w:sz w:val="20"/>
          <w:szCs w:val="20"/>
        </w:rPr>
        <w:tab/>
        <w:t xml:space="preserve">Explain members of the Phylum Platyhelminthes, Phylum </w:t>
      </w:r>
      <w:proofErr w:type="spellStart"/>
      <w:r w:rsidRPr="00241718">
        <w:rPr>
          <w:rFonts w:asciiTheme="minorHAnsi" w:hAnsiTheme="minorHAnsi"/>
          <w:sz w:val="20"/>
          <w:szCs w:val="20"/>
        </w:rPr>
        <w:t>Nematoda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Phylum Annelida and describe characteristics that unify each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46.</w:t>
      </w:r>
      <w:r w:rsidRPr="00241718">
        <w:rPr>
          <w:rFonts w:asciiTheme="minorHAnsi" w:hAnsiTheme="minorHAnsi"/>
          <w:sz w:val="20"/>
          <w:szCs w:val="20"/>
        </w:rPr>
        <w:tab/>
        <w:t>Demonstrate safe and correct dissection techniques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47.</w:t>
      </w:r>
      <w:r w:rsidRPr="00241718">
        <w:rPr>
          <w:rFonts w:asciiTheme="minorHAnsi" w:hAnsiTheme="minorHAnsi"/>
          <w:sz w:val="20"/>
          <w:szCs w:val="20"/>
        </w:rPr>
        <w:tab/>
        <w:t xml:space="preserve">Contrast the structural features of </w:t>
      </w:r>
      <w:proofErr w:type="spellStart"/>
      <w:r w:rsidRPr="00241718">
        <w:rPr>
          <w:rFonts w:asciiTheme="minorHAnsi" w:hAnsiTheme="minorHAnsi"/>
          <w:sz w:val="20"/>
          <w:szCs w:val="20"/>
        </w:rPr>
        <w:t>platyhelminths</w:t>
      </w:r>
      <w:proofErr w:type="spellEnd"/>
      <w:r w:rsidRPr="00241718">
        <w:rPr>
          <w:rFonts w:asciiTheme="minorHAnsi" w:hAnsiTheme="minorHAnsi"/>
          <w:sz w:val="20"/>
          <w:szCs w:val="20"/>
        </w:rPr>
        <w:t>, nematodes and annelids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48.</w:t>
      </w:r>
      <w:r w:rsidRPr="00241718">
        <w:rPr>
          <w:rFonts w:asciiTheme="minorHAnsi" w:hAnsiTheme="minorHAnsi"/>
          <w:sz w:val="20"/>
          <w:szCs w:val="20"/>
        </w:rPr>
        <w:tab/>
        <w:t>Examine and explain physical changes that were necessary for flatworm to become parasitic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49.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knowledge of the ecological roles of the </w:t>
      </w:r>
      <w:proofErr w:type="spellStart"/>
      <w:r w:rsidRPr="00241718">
        <w:rPr>
          <w:rFonts w:asciiTheme="minorHAnsi" w:hAnsiTheme="minorHAnsi"/>
          <w:sz w:val="20"/>
          <w:szCs w:val="20"/>
        </w:rPr>
        <w:t>platyhelminths</w:t>
      </w:r>
      <w:proofErr w:type="spellEnd"/>
      <w:r w:rsidRPr="00241718">
        <w:rPr>
          <w:rFonts w:asciiTheme="minorHAnsi" w:hAnsiTheme="minorHAnsi"/>
          <w:sz w:val="20"/>
          <w:szCs w:val="20"/>
        </w:rPr>
        <w:t>, nematodes and annelids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50.</w:t>
      </w:r>
      <w:r w:rsidRPr="00241718">
        <w:rPr>
          <w:rFonts w:asciiTheme="minorHAnsi" w:hAnsiTheme="minorHAnsi"/>
          <w:sz w:val="20"/>
          <w:szCs w:val="20"/>
        </w:rPr>
        <w:tab/>
        <w:t>Evaluate the characteristics of a successful parasite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51.</w:t>
      </w:r>
      <w:r w:rsidRPr="00241718">
        <w:rPr>
          <w:rFonts w:asciiTheme="minorHAnsi" w:hAnsiTheme="minorHAnsi"/>
          <w:sz w:val="20"/>
          <w:szCs w:val="20"/>
        </w:rPr>
        <w:tab/>
        <w:t xml:space="preserve">Compare </w:t>
      </w:r>
      <w:proofErr w:type="spellStart"/>
      <w:r w:rsidRPr="00241718">
        <w:rPr>
          <w:rFonts w:asciiTheme="minorHAnsi" w:hAnsiTheme="minorHAnsi"/>
          <w:sz w:val="20"/>
          <w:szCs w:val="20"/>
        </w:rPr>
        <w:t>platyhelminths</w:t>
      </w:r>
      <w:proofErr w:type="spellEnd"/>
      <w:r w:rsidRPr="00241718">
        <w:rPr>
          <w:rFonts w:asciiTheme="minorHAnsi" w:hAnsiTheme="minorHAnsi"/>
          <w:sz w:val="20"/>
          <w:szCs w:val="20"/>
        </w:rPr>
        <w:t>, nematodes and annelids with respect to evolutionary changes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52.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knowledge of human disorders that are caused by </w:t>
      </w:r>
      <w:proofErr w:type="spellStart"/>
      <w:r w:rsidRPr="00241718">
        <w:rPr>
          <w:rFonts w:asciiTheme="minorHAnsi" w:hAnsiTheme="minorHAnsi"/>
          <w:sz w:val="20"/>
          <w:szCs w:val="20"/>
        </w:rPr>
        <w:t>nonsegmented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nematodes</w:t>
      </w:r>
    </w:p>
    <w:p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(Mollusca, Echinodermata)</w:t>
      </w:r>
    </w:p>
    <w:p w:rsidR="005839FF" w:rsidRPr="00241718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53.</w:t>
      </w:r>
      <w:r w:rsidRPr="00241718">
        <w:rPr>
          <w:rFonts w:asciiTheme="minorHAnsi" w:hAnsiTheme="minorHAnsi"/>
          <w:sz w:val="20"/>
          <w:szCs w:val="20"/>
        </w:rPr>
        <w:tab/>
        <w:t xml:space="preserve"> Examine members of the Phylum Mollusca and Phylum Echinodermata and describe characteristics that unify them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54.</w:t>
      </w:r>
      <w:r w:rsidRPr="00241718">
        <w:rPr>
          <w:rFonts w:asciiTheme="minorHAnsi" w:hAnsiTheme="minorHAnsi"/>
          <w:sz w:val="20"/>
          <w:szCs w:val="20"/>
        </w:rPr>
        <w:tab/>
        <w:t xml:space="preserve">Compare and contrast members of two or more classes of </w:t>
      </w:r>
      <w:proofErr w:type="spellStart"/>
      <w:r w:rsidRPr="00241718">
        <w:rPr>
          <w:rFonts w:asciiTheme="minorHAnsi" w:hAnsiTheme="minorHAnsi"/>
          <w:sz w:val="20"/>
          <w:szCs w:val="20"/>
        </w:rPr>
        <w:t>molluscs</w:t>
      </w:r>
      <w:proofErr w:type="spellEnd"/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55.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a knowledge of the adaptations of </w:t>
      </w:r>
      <w:proofErr w:type="spellStart"/>
      <w:r w:rsidRPr="00241718">
        <w:rPr>
          <w:rFonts w:asciiTheme="minorHAnsi" w:hAnsiTheme="minorHAnsi"/>
          <w:sz w:val="20"/>
          <w:szCs w:val="20"/>
        </w:rPr>
        <w:t>molluscs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echinoderms</w:t>
      </w:r>
    </w:p>
    <w:p w:rsidR="005839FF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56.</w:t>
      </w:r>
      <w:r w:rsidRPr="00241718">
        <w:rPr>
          <w:rFonts w:asciiTheme="minorHAnsi" w:hAnsiTheme="minorHAnsi"/>
          <w:sz w:val="20"/>
          <w:szCs w:val="20"/>
        </w:rPr>
        <w:tab/>
        <w:t xml:space="preserve">Demonstrate a knowledge of the diverse ecological roles of </w:t>
      </w:r>
      <w:proofErr w:type="spellStart"/>
      <w:r w:rsidRPr="00241718">
        <w:rPr>
          <w:rFonts w:asciiTheme="minorHAnsi" w:hAnsiTheme="minorHAnsi"/>
          <w:sz w:val="20"/>
          <w:szCs w:val="20"/>
        </w:rPr>
        <w:t>molluscs</w:t>
      </w:r>
      <w:proofErr w:type="spellEnd"/>
      <w:r w:rsidRPr="00241718">
        <w:rPr>
          <w:rFonts w:asciiTheme="minorHAnsi" w:hAnsiTheme="minorHAnsi"/>
          <w:sz w:val="20"/>
          <w:szCs w:val="20"/>
        </w:rPr>
        <w:t xml:space="preserve"> and echinoderms</w:t>
      </w:r>
    </w:p>
    <w:p w:rsidR="0008043A" w:rsidRPr="00241718" w:rsidRDefault="0008043A" w:rsidP="005839FF">
      <w:pPr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(Arthropoda)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57.</w:t>
      </w:r>
      <w:r w:rsidRPr="00241718">
        <w:rPr>
          <w:rFonts w:asciiTheme="minorHAnsi" w:hAnsiTheme="minorHAnsi"/>
          <w:sz w:val="20"/>
          <w:szCs w:val="20"/>
        </w:rPr>
        <w:tab/>
        <w:t>Examine members of the Phylum Arthropoda and describe characteristics that unify them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58.</w:t>
      </w:r>
      <w:r w:rsidRPr="00241718">
        <w:rPr>
          <w:rFonts w:asciiTheme="minorHAnsi" w:hAnsiTheme="minorHAnsi"/>
          <w:sz w:val="20"/>
          <w:szCs w:val="20"/>
        </w:rPr>
        <w:tab/>
        <w:t>Contrast members of two or more classes of arthropods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59.</w:t>
      </w:r>
      <w:r w:rsidRPr="00241718">
        <w:rPr>
          <w:rFonts w:asciiTheme="minorHAnsi" w:hAnsiTheme="minorHAnsi"/>
          <w:sz w:val="20"/>
          <w:szCs w:val="20"/>
        </w:rPr>
        <w:tab/>
        <w:t>Demonstrate a knowledge of the adaptations of arthropods to a terrestrial environment</w:t>
      </w:r>
    </w:p>
    <w:p w:rsidR="005839FF" w:rsidRDefault="005839FF" w:rsidP="00CE350C">
      <w:pPr>
        <w:ind w:left="720" w:hanging="720"/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60.</w:t>
      </w:r>
      <w:r w:rsidRPr="00241718">
        <w:rPr>
          <w:rFonts w:asciiTheme="minorHAnsi" w:hAnsiTheme="minorHAnsi"/>
          <w:sz w:val="20"/>
          <w:szCs w:val="20"/>
        </w:rPr>
        <w:tab/>
        <w:t>Demonstrate an appreciation of the diverse ecological and economic importance of arthropods</w:t>
      </w:r>
    </w:p>
    <w:p w:rsidR="0008043A" w:rsidRPr="00241718" w:rsidRDefault="0008043A" w:rsidP="00CE350C">
      <w:pPr>
        <w:ind w:left="720" w:hanging="720"/>
        <w:rPr>
          <w:rFonts w:asciiTheme="minorHAnsi" w:hAnsiTheme="minorHAnsi"/>
          <w:sz w:val="20"/>
          <w:szCs w:val="20"/>
        </w:rPr>
      </w:pPr>
    </w:p>
    <w:p w:rsidR="005839FF" w:rsidRPr="0008043A" w:rsidRDefault="005839FF" w:rsidP="005839FF">
      <w:pPr>
        <w:rPr>
          <w:rFonts w:asciiTheme="minorHAnsi" w:hAnsiTheme="minorHAnsi"/>
          <w:b/>
          <w:sz w:val="20"/>
          <w:szCs w:val="20"/>
        </w:rPr>
      </w:pPr>
      <w:r w:rsidRPr="0008043A">
        <w:rPr>
          <w:rFonts w:asciiTheme="minorHAnsi" w:hAnsiTheme="minorHAnsi"/>
          <w:b/>
          <w:sz w:val="20"/>
          <w:szCs w:val="20"/>
        </w:rPr>
        <w:t>Animal Biology (Chordata - Subphylum Vertebrata)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61.</w:t>
      </w:r>
      <w:r w:rsidRPr="00241718">
        <w:rPr>
          <w:rFonts w:asciiTheme="minorHAnsi" w:hAnsiTheme="minorHAnsi"/>
          <w:sz w:val="20"/>
          <w:szCs w:val="20"/>
        </w:rPr>
        <w:tab/>
        <w:t>Examine members of vertebrates and describe characteristics that unify them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62.</w:t>
      </w:r>
      <w:r w:rsidRPr="00241718">
        <w:rPr>
          <w:rFonts w:asciiTheme="minorHAnsi" w:hAnsiTheme="minorHAnsi"/>
          <w:sz w:val="20"/>
          <w:szCs w:val="20"/>
        </w:rPr>
        <w:tab/>
        <w:t>Contrast members of two or more classes of vertebrate</w:t>
      </w:r>
    </w:p>
    <w:p w:rsidR="005839FF" w:rsidRPr="00241718" w:rsidRDefault="005839FF" w:rsidP="005839FF">
      <w:pPr>
        <w:rPr>
          <w:rFonts w:asciiTheme="minorHAnsi" w:hAnsiTheme="minorHAnsi"/>
          <w:sz w:val="20"/>
          <w:szCs w:val="20"/>
        </w:rPr>
      </w:pPr>
      <w:r w:rsidRPr="00241718">
        <w:rPr>
          <w:rFonts w:asciiTheme="minorHAnsi" w:hAnsiTheme="minorHAnsi"/>
          <w:sz w:val="20"/>
          <w:szCs w:val="20"/>
        </w:rPr>
        <w:t>63.</w:t>
      </w:r>
      <w:r w:rsidRPr="00241718">
        <w:rPr>
          <w:rFonts w:asciiTheme="minorHAnsi" w:hAnsiTheme="minorHAnsi"/>
          <w:sz w:val="20"/>
          <w:szCs w:val="20"/>
        </w:rPr>
        <w:tab/>
        <w:t>Contrast the structure and function of the exoskeleton to the endoskeleton</w:t>
      </w:r>
    </w:p>
    <w:p w:rsidR="005839FF" w:rsidRPr="006D4E57" w:rsidRDefault="0008043A" w:rsidP="005839F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C7D74" wp14:editId="64D59FE2">
                <wp:simplePos x="0" y="0"/>
                <wp:positionH relativeFrom="column">
                  <wp:posOffset>358140</wp:posOffset>
                </wp:positionH>
                <wp:positionV relativeFrom="paragraph">
                  <wp:posOffset>302243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43A" w:rsidRPr="0008043A" w:rsidRDefault="0008043A" w:rsidP="000804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Things Are Difficult Before They Are Easy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C7D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2pt;margin-top:23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J+6Uft0AAAAJAQAADwAAAAAAAAAAAAAAAAB4BAAAZHJzL2Rvd25yZXYueG1s&#10;UEsFBgAAAAAEAAQA8wAAAIIFAAAAAA==&#10;" filled="f" stroked="f">
                <v:textbox style="mso-fit-shape-to-text:t">
                  <w:txbxContent>
                    <w:p w:rsidR="0008043A" w:rsidRPr="0008043A" w:rsidRDefault="0008043A" w:rsidP="0008043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 Things Are Difficult Before They Are Easy</w:t>
                      </w:r>
                    </w:p>
                  </w:txbxContent>
                </v:textbox>
              </v:shape>
            </w:pict>
          </mc:Fallback>
        </mc:AlternateContent>
      </w:r>
      <w:r w:rsidR="005839FF" w:rsidRPr="00241718">
        <w:rPr>
          <w:rFonts w:asciiTheme="minorHAnsi" w:hAnsiTheme="minorHAnsi"/>
          <w:sz w:val="20"/>
          <w:szCs w:val="20"/>
        </w:rPr>
        <w:t>64.</w:t>
      </w:r>
      <w:r w:rsidR="005839FF" w:rsidRPr="00241718">
        <w:rPr>
          <w:rFonts w:asciiTheme="minorHAnsi" w:hAnsiTheme="minorHAnsi"/>
          <w:sz w:val="20"/>
          <w:szCs w:val="20"/>
        </w:rPr>
        <w:tab/>
        <w:t>Demonstrate knowledge of the diverse ecological role of vertebrates</w:t>
      </w:r>
    </w:p>
    <w:sectPr w:rsidR="005839FF" w:rsidRPr="006D4E57" w:rsidSect="0008043A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tisse ITC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AA"/>
    <w:multiLevelType w:val="hybridMultilevel"/>
    <w:tmpl w:val="2DF6A7F2"/>
    <w:lvl w:ilvl="0" w:tplc="8A0A2CB8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963A61"/>
    <w:multiLevelType w:val="hybridMultilevel"/>
    <w:tmpl w:val="8BF6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EF2"/>
    <w:multiLevelType w:val="hybridMultilevel"/>
    <w:tmpl w:val="930A4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08A4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sto MT" w:eastAsia="Times New Roman" w:hAnsi="Calisto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2491A"/>
    <w:multiLevelType w:val="hybridMultilevel"/>
    <w:tmpl w:val="83388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131F9"/>
    <w:multiLevelType w:val="singleLevel"/>
    <w:tmpl w:val="3828EA0E"/>
    <w:lvl w:ilvl="0">
      <w:start w:val="3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75F21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BAC3B42"/>
    <w:multiLevelType w:val="hybridMultilevel"/>
    <w:tmpl w:val="CD48BA32"/>
    <w:lvl w:ilvl="0" w:tplc="68E20DFC">
      <w:start w:val="3"/>
      <w:numFmt w:val="upperLetter"/>
      <w:lvlText w:val="%1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FF"/>
    <w:rsid w:val="0008043A"/>
    <w:rsid w:val="001B4A41"/>
    <w:rsid w:val="001E68E6"/>
    <w:rsid w:val="00241718"/>
    <w:rsid w:val="003370C2"/>
    <w:rsid w:val="003404C9"/>
    <w:rsid w:val="005839FF"/>
    <w:rsid w:val="005A2857"/>
    <w:rsid w:val="006D4E57"/>
    <w:rsid w:val="00925C18"/>
    <w:rsid w:val="00961BA1"/>
    <w:rsid w:val="0098422B"/>
    <w:rsid w:val="009908DF"/>
    <w:rsid w:val="009F60D4"/>
    <w:rsid w:val="00A2481A"/>
    <w:rsid w:val="00AA5D7F"/>
    <w:rsid w:val="00B06DDD"/>
    <w:rsid w:val="00BF313C"/>
    <w:rsid w:val="00CE350C"/>
    <w:rsid w:val="00D27B45"/>
    <w:rsid w:val="00DE6288"/>
    <w:rsid w:val="00E1541B"/>
    <w:rsid w:val="00E37F58"/>
    <w:rsid w:val="00E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B2DE"/>
  <w15:chartTrackingRefBased/>
  <w15:docId w15:val="{F41B6CD3-2CDA-4052-97DF-F057F43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F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839FF"/>
    <w:pPr>
      <w:keepNext/>
      <w:jc w:val="center"/>
      <w:outlineLvl w:val="0"/>
    </w:pPr>
    <w:rPr>
      <w:rFonts w:ascii="Matisse ITC" w:hAnsi="Matisse ITC"/>
      <w:color w:val="000000"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E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9FF"/>
    <w:rPr>
      <w:rFonts w:ascii="Matisse ITC" w:eastAsia="Times New Roman" w:hAnsi="Matisse ITC" w:cs="Times New Roman"/>
      <w:color w:val="000000"/>
      <w:sz w:val="32"/>
      <w:szCs w:val="24"/>
      <w:u w:val="single"/>
    </w:rPr>
  </w:style>
  <w:style w:type="character" w:styleId="Hyperlink">
    <w:name w:val="Hyperlink"/>
    <w:basedOn w:val="DefaultParagraphFont"/>
    <w:rsid w:val="00583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4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3</cp:revision>
  <cp:lastPrinted>2018-08-29T22:19:00Z</cp:lastPrinted>
  <dcterms:created xsi:type="dcterms:W3CDTF">2021-04-18T22:27:00Z</dcterms:created>
  <dcterms:modified xsi:type="dcterms:W3CDTF">2021-04-18T22:32:00Z</dcterms:modified>
</cp:coreProperties>
</file>