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040E" w14:textId="24DDEA1A" w:rsidR="00055E3B" w:rsidRPr="007343FE" w:rsidRDefault="00055E3B">
      <w:pPr>
        <w:rPr>
          <w:rFonts w:ascii="Roboto" w:hAnsi="Roboto"/>
          <w:b/>
          <w:bCs/>
          <w:color w:val="3C4043"/>
          <w:spacing w:val="3"/>
          <w:sz w:val="21"/>
          <w:szCs w:val="21"/>
        </w:rPr>
      </w:pPr>
      <w:r w:rsidRPr="007343FE">
        <w:rPr>
          <w:rFonts w:ascii="Roboto" w:hAnsi="Roboto"/>
          <w:b/>
          <w:bCs/>
          <w:color w:val="3C4043"/>
          <w:spacing w:val="3"/>
          <w:sz w:val="21"/>
          <w:szCs w:val="21"/>
        </w:rPr>
        <w:t>Tonicity Practice Problems – Answer Key</w:t>
      </w:r>
    </w:p>
    <w:p w14:paraId="48765117" w14:textId="77777777" w:rsidR="00055E3B" w:rsidRDefault="00055E3B">
      <w:pPr>
        <w:rPr>
          <w:rFonts w:ascii="Roboto" w:hAnsi="Roboto"/>
          <w:color w:val="3C4043"/>
          <w:spacing w:val="3"/>
          <w:sz w:val="21"/>
          <w:szCs w:val="21"/>
        </w:rPr>
      </w:pPr>
    </w:p>
    <w:p w14:paraId="07251DD2" w14:textId="77777777" w:rsidR="00D23467" w:rsidRDefault="00055E3B">
      <w:pPr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>1</w:t>
      </w:r>
      <w:r w:rsidR="00D23467">
        <w:rPr>
          <w:rFonts w:ascii="Roboto" w:hAnsi="Roboto"/>
          <w:color w:val="3C4043"/>
          <w:spacing w:val="3"/>
          <w:sz w:val="21"/>
          <w:szCs w:val="21"/>
        </w:rPr>
        <w:t xml:space="preserve">. </w:t>
      </w:r>
      <w:r>
        <w:rPr>
          <w:rFonts w:ascii="Roboto" w:hAnsi="Roboto"/>
          <w:color w:val="3C4043"/>
          <w:spacing w:val="3"/>
          <w:sz w:val="21"/>
          <w:szCs w:val="21"/>
        </w:rPr>
        <w:t>B</w:t>
      </w:r>
      <w:r>
        <w:rPr>
          <w:rFonts w:ascii="Roboto" w:hAnsi="Roboto"/>
          <w:color w:val="3C4043"/>
          <w:spacing w:val="3"/>
          <w:sz w:val="21"/>
          <w:szCs w:val="21"/>
        </w:rPr>
        <w:br/>
        <w:t>2</w:t>
      </w:r>
      <w:r w:rsidR="00D23467">
        <w:rPr>
          <w:rFonts w:ascii="Roboto" w:hAnsi="Roboto"/>
          <w:color w:val="3C4043"/>
          <w:spacing w:val="3"/>
          <w:sz w:val="21"/>
          <w:szCs w:val="21"/>
        </w:rPr>
        <w:t>.</w:t>
      </w:r>
      <w:r>
        <w:rPr>
          <w:rFonts w:ascii="Roboto" w:hAnsi="Roboto"/>
          <w:color w:val="3C4043"/>
          <w:spacing w:val="3"/>
          <w:sz w:val="21"/>
          <w:szCs w:val="21"/>
        </w:rPr>
        <w:t xml:space="preserve"> Iso, hypo, hyper</w:t>
      </w:r>
      <w:r>
        <w:rPr>
          <w:rFonts w:ascii="Roboto" w:hAnsi="Roboto"/>
          <w:color w:val="3C4043"/>
          <w:spacing w:val="3"/>
          <w:sz w:val="21"/>
          <w:szCs w:val="21"/>
        </w:rPr>
        <w:br/>
        <w:t>3</w:t>
      </w:r>
      <w:r w:rsidR="00D23467">
        <w:rPr>
          <w:rFonts w:ascii="Roboto" w:hAnsi="Roboto"/>
          <w:color w:val="3C4043"/>
          <w:spacing w:val="3"/>
          <w:sz w:val="21"/>
          <w:szCs w:val="21"/>
        </w:rPr>
        <w:t xml:space="preserve">. </w:t>
      </w:r>
      <w:r>
        <w:rPr>
          <w:rFonts w:ascii="Roboto" w:hAnsi="Roboto"/>
          <w:color w:val="3C4043"/>
          <w:spacing w:val="3"/>
          <w:sz w:val="21"/>
          <w:szCs w:val="21"/>
        </w:rPr>
        <w:t>B</w:t>
      </w:r>
      <w:r>
        <w:rPr>
          <w:rFonts w:ascii="Roboto" w:hAnsi="Roboto"/>
          <w:color w:val="3C4043"/>
          <w:spacing w:val="3"/>
          <w:sz w:val="21"/>
          <w:szCs w:val="21"/>
        </w:rPr>
        <w:br/>
        <w:t>4</w:t>
      </w:r>
      <w:r w:rsidR="00D23467">
        <w:rPr>
          <w:rFonts w:ascii="Roboto" w:hAnsi="Roboto"/>
          <w:color w:val="3C4043"/>
          <w:spacing w:val="3"/>
          <w:sz w:val="21"/>
          <w:szCs w:val="21"/>
        </w:rPr>
        <w:t xml:space="preserve">. </w:t>
      </w:r>
      <w:r>
        <w:rPr>
          <w:rFonts w:ascii="Roboto" w:hAnsi="Roboto"/>
          <w:color w:val="3C4043"/>
          <w:spacing w:val="3"/>
          <w:sz w:val="21"/>
          <w:szCs w:val="21"/>
        </w:rPr>
        <w:t>D</w:t>
      </w:r>
      <w:r>
        <w:rPr>
          <w:rFonts w:ascii="Roboto" w:hAnsi="Roboto"/>
          <w:color w:val="3C4043"/>
          <w:spacing w:val="3"/>
          <w:sz w:val="21"/>
          <w:szCs w:val="21"/>
        </w:rPr>
        <w:br/>
        <w:t>5</w:t>
      </w:r>
      <w:r w:rsidR="00D23467">
        <w:rPr>
          <w:rFonts w:ascii="Roboto" w:hAnsi="Roboto"/>
          <w:color w:val="3C4043"/>
          <w:spacing w:val="3"/>
          <w:sz w:val="21"/>
          <w:szCs w:val="21"/>
        </w:rPr>
        <w:t xml:space="preserve">. </w:t>
      </w:r>
      <w:r>
        <w:rPr>
          <w:rFonts w:ascii="Roboto" w:hAnsi="Roboto"/>
          <w:color w:val="3C4043"/>
          <w:spacing w:val="3"/>
          <w:sz w:val="21"/>
          <w:szCs w:val="21"/>
        </w:rPr>
        <w:t>B</w:t>
      </w:r>
      <w:r>
        <w:rPr>
          <w:rFonts w:ascii="Roboto" w:hAnsi="Roboto"/>
          <w:color w:val="3C4043"/>
          <w:spacing w:val="3"/>
          <w:sz w:val="21"/>
          <w:szCs w:val="21"/>
        </w:rPr>
        <w:br/>
        <w:t>6</w:t>
      </w:r>
      <w:r w:rsidR="00D23467">
        <w:rPr>
          <w:rFonts w:ascii="Roboto" w:hAnsi="Roboto"/>
          <w:color w:val="3C4043"/>
          <w:spacing w:val="3"/>
          <w:sz w:val="21"/>
          <w:szCs w:val="21"/>
        </w:rPr>
        <w:t xml:space="preserve">. </w:t>
      </w:r>
      <w:r>
        <w:rPr>
          <w:rFonts w:ascii="Roboto" w:hAnsi="Roboto"/>
          <w:color w:val="3C4043"/>
          <w:spacing w:val="3"/>
          <w:sz w:val="21"/>
          <w:szCs w:val="21"/>
        </w:rPr>
        <w:t>E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14:paraId="2235B07E" w14:textId="2030B1E3" w:rsidR="00D23467" w:rsidRDefault="00055E3B">
      <w:pPr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>Diagram 1: equal, iso, both ways equally, stay the same size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14:paraId="7814B3C5" w14:textId="77777777" w:rsidR="00D23467" w:rsidRDefault="00055E3B">
      <w:pPr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>Diagram 2: outside, hypotonic, inside the cell, swell --&gt; lyse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14:paraId="62BA4D34" w14:textId="77777777" w:rsidR="00D23467" w:rsidRDefault="00055E3B">
      <w:pPr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>Diagram 3: inside, hypertonic, out of the cell, shrivel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14:paraId="5EBC7496" w14:textId="77777777" w:rsidR="006B35C7" w:rsidRDefault="00055E3B">
      <w:pPr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>7</w:t>
      </w:r>
      <w:r w:rsidR="00D23467">
        <w:rPr>
          <w:rFonts w:ascii="Roboto" w:hAnsi="Roboto"/>
          <w:color w:val="3C4043"/>
          <w:spacing w:val="3"/>
          <w:sz w:val="21"/>
          <w:szCs w:val="21"/>
        </w:rPr>
        <w:t>.</w:t>
      </w:r>
      <w:r>
        <w:rPr>
          <w:rFonts w:ascii="Roboto" w:hAnsi="Roboto"/>
          <w:color w:val="3C4043"/>
          <w:spacing w:val="3"/>
          <w:sz w:val="21"/>
          <w:szCs w:val="21"/>
        </w:rPr>
        <w:t xml:space="preserve"> right side, hypertonic</w:t>
      </w:r>
      <w:r>
        <w:rPr>
          <w:rFonts w:ascii="Roboto" w:hAnsi="Roboto"/>
          <w:color w:val="3C4043"/>
          <w:spacing w:val="3"/>
          <w:sz w:val="21"/>
          <w:szCs w:val="21"/>
        </w:rPr>
        <w:br/>
        <w:t>8</w:t>
      </w:r>
      <w:r w:rsidR="00D23467">
        <w:rPr>
          <w:rFonts w:ascii="Roboto" w:hAnsi="Roboto"/>
          <w:color w:val="3C4043"/>
          <w:spacing w:val="3"/>
          <w:sz w:val="21"/>
          <w:szCs w:val="21"/>
        </w:rPr>
        <w:t xml:space="preserve">. </w:t>
      </w:r>
      <w:r>
        <w:rPr>
          <w:rFonts w:ascii="Roboto" w:hAnsi="Roboto"/>
          <w:color w:val="3C4043"/>
          <w:spacing w:val="3"/>
          <w:sz w:val="21"/>
          <w:szCs w:val="21"/>
        </w:rPr>
        <w:t>left side, hypotonic</w:t>
      </w:r>
      <w:r>
        <w:rPr>
          <w:rFonts w:ascii="Roboto" w:hAnsi="Roboto"/>
          <w:color w:val="3C4043"/>
          <w:spacing w:val="3"/>
          <w:sz w:val="21"/>
          <w:szCs w:val="21"/>
        </w:rPr>
        <w:br/>
        <w:t>9</w:t>
      </w:r>
      <w:r w:rsidR="00D23467">
        <w:rPr>
          <w:rFonts w:ascii="Roboto" w:hAnsi="Roboto"/>
          <w:color w:val="3C4043"/>
          <w:spacing w:val="3"/>
          <w:sz w:val="21"/>
          <w:szCs w:val="21"/>
        </w:rPr>
        <w:t>.</w:t>
      </w:r>
      <w:r>
        <w:rPr>
          <w:rFonts w:ascii="Roboto" w:hAnsi="Roboto"/>
          <w:color w:val="3C4043"/>
          <w:spacing w:val="3"/>
          <w:sz w:val="21"/>
          <w:szCs w:val="21"/>
        </w:rPr>
        <w:t xml:space="preserve"> right</w:t>
      </w:r>
      <w:r>
        <w:rPr>
          <w:rFonts w:ascii="Roboto" w:hAnsi="Roboto"/>
          <w:color w:val="3C4043"/>
          <w:spacing w:val="3"/>
          <w:sz w:val="21"/>
          <w:szCs w:val="21"/>
        </w:rPr>
        <w:br/>
        <w:t>10</w:t>
      </w:r>
      <w:r w:rsidR="00D23467">
        <w:rPr>
          <w:rFonts w:ascii="Roboto" w:hAnsi="Roboto"/>
          <w:color w:val="3C4043"/>
          <w:spacing w:val="3"/>
          <w:sz w:val="21"/>
          <w:szCs w:val="21"/>
        </w:rPr>
        <w:t>.</w:t>
      </w:r>
      <w:r>
        <w:rPr>
          <w:rFonts w:ascii="Roboto" w:hAnsi="Roboto"/>
          <w:color w:val="3C4043"/>
          <w:spacing w:val="3"/>
          <w:sz w:val="21"/>
          <w:szCs w:val="21"/>
        </w:rPr>
        <w:t xml:space="preserve"> water level shifted to the right side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14:paraId="7B6C3A6C" w14:textId="020A4317" w:rsidR="006B35C7" w:rsidRDefault="00055E3B">
      <w:pPr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>11</w:t>
      </w:r>
      <w:r w:rsidR="00D23467">
        <w:rPr>
          <w:rFonts w:ascii="Roboto" w:hAnsi="Roboto"/>
          <w:color w:val="3C4043"/>
          <w:spacing w:val="3"/>
          <w:sz w:val="21"/>
          <w:szCs w:val="21"/>
        </w:rPr>
        <w:t>.</w:t>
      </w:r>
      <w:r>
        <w:rPr>
          <w:rFonts w:ascii="Roboto" w:hAnsi="Roboto"/>
          <w:color w:val="3C4043"/>
          <w:spacing w:val="3"/>
          <w:sz w:val="21"/>
          <w:szCs w:val="21"/>
        </w:rPr>
        <w:t xml:space="preserve"> </w:t>
      </w:r>
    </w:p>
    <w:p w14:paraId="62CF5A4D" w14:textId="72CB46E8" w:rsidR="006B35C7" w:rsidRDefault="00055E3B">
      <w:pPr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 xml:space="preserve">Diagram 1 Cell: 45% water - hypertonic, solution: 25% solute </w:t>
      </w:r>
      <w:r w:rsidR="004C38B8">
        <w:rPr>
          <w:rFonts w:ascii="Roboto" w:hAnsi="Roboto"/>
          <w:color w:val="3C4043"/>
          <w:spacing w:val="3"/>
          <w:sz w:val="21"/>
          <w:szCs w:val="21"/>
        </w:rPr>
        <w:t>–</w:t>
      </w:r>
      <w:r>
        <w:rPr>
          <w:rFonts w:ascii="Roboto" w:hAnsi="Roboto"/>
          <w:color w:val="3C4043"/>
          <w:spacing w:val="3"/>
          <w:sz w:val="21"/>
          <w:szCs w:val="21"/>
        </w:rPr>
        <w:t xml:space="preserve"> hypotonic</w:t>
      </w:r>
      <w:r w:rsidR="004C38B8">
        <w:rPr>
          <w:rFonts w:ascii="Roboto" w:hAnsi="Roboto"/>
          <w:color w:val="3C4043"/>
          <w:spacing w:val="3"/>
          <w:sz w:val="21"/>
          <w:szCs w:val="21"/>
        </w:rPr>
        <w:t>,</w:t>
      </w:r>
      <w:r>
        <w:rPr>
          <w:rFonts w:ascii="Roboto" w:hAnsi="Roboto"/>
          <w:color w:val="3C4043"/>
          <w:spacing w:val="3"/>
          <w:sz w:val="21"/>
          <w:szCs w:val="21"/>
        </w:rPr>
        <w:t xml:space="preserve"> arrow showing water entering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14:paraId="655AD74E" w14:textId="77777777" w:rsidR="006B35C7" w:rsidRDefault="00055E3B">
      <w:pPr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 xml:space="preserve">Diagram 2 Cell: 10% solute - hypotonic, solution: 63% water </w:t>
      </w:r>
      <w:r w:rsidR="004C38B8">
        <w:rPr>
          <w:rFonts w:ascii="Roboto" w:hAnsi="Roboto"/>
          <w:color w:val="3C4043"/>
          <w:spacing w:val="3"/>
          <w:sz w:val="21"/>
          <w:szCs w:val="21"/>
        </w:rPr>
        <w:t>–</w:t>
      </w:r>
      <w:r>
        <w:rPr>
          <w:rFonts w:ascii="Roboto" w:hAnsi="Roboto"/>
          <w:color w:val="3C4043"/>
          <w:spacing w:val="3"/>
          <w:sz w:val="21"/>
          <w:szCs w:val="21"/>
        </w:rPr>
        <w:t xml:space="preserve"> hypertonic</w:t>
      </w:r>
      <w:r w:rsidR="004C38B8">
        <w:rPr>
          <w:rFonts w:ascii="Roboto" w:hAnsi="Roboto"/>
          <w:color w:val="3C4043"/>
          <w:spacing w:val="3"/>
          <w:sz w:val="21"/>
          <w:szCs w:val="21"/>
        </w:rPr>
        <w:t>,</w:t>
      </w:r>
      <w:r>
        <w:rPr>
          <w:rFonts w:ascii="Roboto" w:hAnsi="Roboto"/>
          <w:color w:val="3C4043"/>
          <w:spacing w:val="3"/>
          <w:sz w:val="21"/>
          <w:szCs w:val="21"/>
        </w:rPr>
        <w:t xml:space="preserve"> arrow showing water exiting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14:paraId="294A75B2" w14:textId="77777777" w:rsidR="006B35C7" w:rsidRDefault="00055E3B">
      <w:pPr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 xml:space="preserve">Diagram 3 Cell: 50% water - isotonic, solution: 50% solute </w:t>
      </w:r>
      <w:r w:rsidR="004C38B8">
        <w:rPr>
          <w:rFonts w:ascii="Roboto" w:hAnsi="Roboto"/>
          <w:color w:val="3C4043"/>
          <w:spacing w:val="3"/>
          <w:sz w:val="21"/>
          <w:szCs w:val="21"/>
        </w:rPr>
        <w:t>–</w:t>
      </w:r>
      <w:r>
        <w:rPr>
          <w:rFonts w:ascii="Roboto" w:hAnsi="Roboto"/>
          <w:color w:val="3C4043"/>
          <w:spacing w:val="3"/>
          <w:sz w:val="21"/>
          <w:szCs w:val="21"/>
        </w:rPr>
        <w:t xml:space="preserve"> isotonic</w:t>
      </w:r>
      <w:r w:rsidR="004C38B8">
        <w:rPr>
          <w:rFonts w:ascii="Roboto" w:hAnsi="Roboto"/>
          <w:color w:val="3C4043"/>
          <w:spacing w:val="3"/>
          <w:sz w:val="21"/>
          <w:szCs w:val="21"/>
        </w:rPr>
        <w:t>,</w:t>
      </w:r>
      <w:r>
        <w:rPr>
          <w:rFonts w:ascii="Roboto" w:hAnsi="Roboto"/>
          <w:color w:val="3C4043"/>
          <w:spacing w:val="3"/>
          <w:sz w:val="21"/>
          <w:szCs w:val="21"/>
        </w:rPr>
        <w:t xml:space="preserve"> arrow showing equal amounts of water entering and exiting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14:paraId="49A56824" w14:textId="77777777" w:rsidR="006B35C7" w:rsidRDefault="00055E3B">
      <w:pPr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>12</w:t>
      </w:r>
      <w:r w:rsidR="006B35C7">
        <w:rPr>
          <w:rFonts w:ascii="Roboto" w:hAnsi="Roboto"/>
          <w:color w:val="3C4043"/>
          <w:spacing w:val="3"/>
          <w:sz w:val="21"/>
          <w:szCs w:val="21"/>
        </w:rPr>
        <w:t>.</w:t>
      </w:r>
      <w:r>
        <w:rPr>
          <w:rFonts w:ascii="Roboto" w:hAnsi="Roboto"/>
          <w:color w:val="3C4043"/>
          <w:spacing w:val="3"/>
          <w:sz w:val="21"/>
          <w:szCs w:val="21"/>
        </w:rPr>
        <w:t xml:space="preserve"> </w:t>
      </w:r>
    </w:p>
    <w:p w14:paraId="0C8C180E" w14:textId="7ED19747" w:rsidR="006B35C7" w:rsidRDefault="00055E3B">
      <w:pPr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>Diagram 1 flaccid, isotonic, equal arrows both ways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14:paraId="754853FF" w14:textId="77777777" w:rsidR="006B35C7" w:rsidRDefault="00055E3B">
      <w:pPr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>Diagram 2 turgid, hypotonic, water entering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p w14:paraId="0DEC9262" w14:textId="4D23E656" w:rsidR="00341E2C" w:rsidRPr="006B35C7" w:rsidRDefault="00055E3B">
      <w:pPr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 xml:space="preserve">Diagram 3 plasmolyzed, hypertonic, water </w:t>
      </w:r>
      <w:proofErr w:type="gramStart"/>
      <w:r>
        <w:rPr>
          <w:rFonts w:ascii="Roboto" w:hAnsi="Roboto"/>
          <w:color w:val="3C4043"/>
          <w:spacing w:val="3"/>
          <w:sz w:val="21"/>
          <w:szCs w:val="21"/>
        </w:rPr>
        <w:t>exiting</w:t>
      </w:r>
      <w:proofErr w:type="gramEnd"/>
    </w:p>
    <w:sectPr w:rsidR="00341E2C" w:rsidRPr="006B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3B"/>
    <w:rsid w:val="00055E3B"/>
    <w:rsid w:val="00205B26"/>
    <w:rsid w:val="00341E2C"/>
    <w:rsid w:val="004C38B8"/>
    <w:rsid w:val="006B35C7"/>
    <w:rsid w:val="007343FE"/>
    <w:rsid w:val="00AA61B4"/>
    <w:rsid w:val="00D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6E86"/>
  <w15:chartTrackingRefBased/>
  <w15:docId w15:val="{763BDFAE-20B6-4ADE-B8EF-DFD0756C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5</cp:revision>
  <dcterms:created xsi:type="dcterms:W3CDTF">2024-02-15T00:00:00Z</dcterms:created>
  <dcterms:modified xsi:type="dcterms:W3CDTF">2024-02-15T00:07:00Z</dcterms:modified>
</cp:coreProperties>
</file>